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C94D" w14:textId="77777777" w:rsidR="00307A6C" w:rsidRPr="008836AB" w:rsidRDefault="00307A6C" w:rsidP="00D525DE">
      <w:pPr>
        <w:pStyle w:val="HTML"/>
        <w:shd w:val="clear" w:color="auto" w:fill="FFFFFF" w:themeFill="background1"/>
        <w:jc w:val="center"/>
        <w:rPr>
          <w:rFonts w:asciiTheme="minorHAnsi" w:hAnsiTheme="minorHAnsi" w:cstheme="minorHAnsi"/>
          <w:b/>
          <w:color w:val="222222"/>
          <w:sz w:val="36"/>
          <w:szCs w:val="36"/>
        </w:rPr>
      </w:pPr>
      <w:r w:rsidRPr="008836AB">
        <w:rPr>
          <w:rFonts w:asciiTheme="minorHAnsi" w:hAnsiTheme="minorHAnsi" w:cstheme="minorHAnsi"/>
          <w:b/>
          <w:noProof/>
          <w:color w:val="222222"/>
          <w:sz w:val="36"/>
          <w:szCs w:val="36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C145B60" wp14:editId="24022C3F">
            <wp:simplePos x="0" y="0"/>
            <wp:positionH relativeFrom="margin">
              <wp:align>right</wp:align>
            </wp:positionH>
            <wp:positionV relativeFrom="paragraph">
              <wp:posOffset>-405940</wp:posOffset>
            </wp:positionV>
            <wp:extent cx="1491387" cy="819033"/>
            <wp:effectExtent l="0" t="0" r="0" b="635"/>
            <wp:wrapNone/>
            <wp:docPr id="2" name="Рисунок 2" descr="C:\Мои документы\ГОРОДА\КРИВОЙ РОГ\logo_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ГОРОДА\КРИВОЙ РОГ\logo_K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87" cy="81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6AB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2683379" wp14:editId="728B607A">
            <wp:simplePos x="0" y="0"/>
            <wp:positionH relativeFrom="margin">
              <wp:align>left</wp:align>
            </wp:positionH>
            <wp:positionV relativeFrom="paragraph">
              <wp:posOffset>-271127</wp:posOffset>
            </wp:positionV>
            <wp:extent cx="1834085" cy="695172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leny_centr_logo cmyk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85" cy="69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58488" w14:textId="77777777" w:rsidR="00307A6C" w:rsidRPr="008836AB" w:rsidRDefault="00307A6C" w:rsidP="00D525DE">
      <w:pPr>
        <w:pStyle w:val="HTML"/>
        <w:shd w:val="clear" w:color="auto" w:fill="FFFFFF" w:themeFill="background1"/>
        <w:jc w:val="center"/>
        <w:rPr>
          <w:rFonts w:asciiTheme="minorHAnsi" w:hAnsiTheme="minorHAnsi" w:cstheme="minorHAnsi"/>
          <w:b/>
          <w:color w:val="222222"/>
          <w:sz w:val="36"/>
          <w:szCs w:val="36"/>
        </w:rPr>
      </w:pPr>
    </w:p>
    <w:p w14:paraId="691A5575" w14:textId="77777777" w:rsidR="00307A6C" w:rsidRDefault="00307A6C" w:rsidP="00D525DE">
      <w:pPr>
        <w:pStyle w:val="HTML"/>
        <w:shd w:val="clear" w:color="auto" w:fill="FFFFFF" w:themeFill="background1"/>
        <w:jc w:val="center"/>
        <w:rPr>
          <w:rFonts w:asciiTheme="minorHAnsi" w:hAnsiTheme="minorHAnsi" w:cstheme="minorHAnsi"/>
          <w:b/>
          <w:color w:val="222222"/>
          <w:sz w:val="36"/>
          <w:szCs w:val="36"/>
        </w:rPr>
      </w:pPr>
    </w:p>
    <w:p w14:paraId="324D53AE" w14:textId="77777777" w:rsidR="008836AB" w:rsidRPr="008836AB" w:rsidRDefault="008836AB" w:rsidP="00D525DE">
      <w:pPr>
        <w:pStyle w:val="HTML"/>
        <w:shd w:val="clear" w:color="auto" w:fill="FFFFFF" w:themeFill="background1"/>
        <w:jc w:val="center"/>
        <w:rPr>
          <w:rFonts w:asciiTheme="minorHAnsi" w:hAnsiTheme="minorHAnsi" w:cstheme="minorHAnsi"/>
          <w:b/>
          <w:color w:val="222222"/>
          <w:sz w:val="36"/>
          <w:szCs w:val="36"/>
        </w:rPr>
      </w:pPr>
    </w:p>
    <w:p w14:paraId="5B8FFC72" w14:textId="77777777" w:rsidR="00D525DE" w:rsidRPr="008836AB" w:rsidRDefault="00D525DE" w:rsidP="00D525DE">
      <w:pPr>
        <w:pStyle w:val="HTML"/>
        <w:shd w:val="clear" w:color="auto" w:fill="FFFFFF" w:themeFill="background1"/>
        <w:jc w:val="center"/>
        <w:rPr>
          <w:rFonts w:asciiTheme="minorHAnsi" w:hAnsiTheme="minorHAnsi" w:cstheme="minorHAnsi"/>
          <w:b/>
          <w:color w:val="222222"/>
          <w:sz w:val="36"/>
          <w:szCs w:val="36"/>
        </w:rPr>
      </w:pPr>
      <w:r w:rsidRPr="008836AB">
        <w:rPr>
          <w:rFonts w:asciiTheme="minorHAnsi" w:hAnsiTheme="minorHAnsi" w:cstheme="minorHAnsi"/>
          <w:b/>
          <w:color w:val="222222"/>
          <w:sz w:val="36"/>
          <w:szCs w:val="36"/>
        </w:rPr>
        <w:t>ПОЛОЖЕННЯ</w:t>
      </w:r>
    </w:p>
    <w:p w14:paraId="3DD49122" w14:textId="77777777" w:rsidR="00D525DE" w:rsidRPr="008836AB" w:rsidRDefault="00D525DE" w:rsidP="00D525DE">
      <w:pPr>
        <w:pStyle w:val="HTML"/>
        <w:shd w:val="clear" w:color="auto" w:fill="FFFFFF" w:themeFill="background1"/>
        <w:jc w:val="center"/>
        <w:rPr>
          <w:rFonts w:asciiTheme="minorHAnsi" w:hAnsiTheme="minorHAnsi" w:cstheme="minorHAnsi"/>
          <w:b/>
          <w:color w:val="222222"/>
          <w:sz w:val="36"/>
          <w:szCs w:val="36"/>
        </w:rPr>
      </w:pPr>
      <w:r w:rsidRPr="008836AB">
        <w:rPr>
          <w:rFonts w:asciiTheme="minorHAnsi" w:hAnsiTheme="minorHAnsi" w:cstheme="minorHAnsi"/>
          <w:b/>
          <w:color w:val="222222"/>
          <w:sz w:val="36"/>
          <w:szCs w:val="36"/>
        </w:rPr>
        <w:t>про конкурс для учнів 11</w:t>
      </w:r>
      <w:r w:rsidR="005F49AB" w:rsidRPr="008836AB">
        <w:rPr>
          <w:rFonts w:asciiTheme="minorHAnsi" w:hAnsiTheme="minorHAnsi" w:cstheme="minorHAnsi"/>
          <w:b/>
          <w:color w:val="222222"/>
          <w:sz w:val="36"/>
          <w:szCs w:val="36"/>
          <w:lang w:val="ru-RU"/>
        </w:rPr>
        <w:t>-</w:t>
      </w:r>
      <w:r w:rsidR="005F49AB" w:rsidRPr="008836AB">
        <w:rPr>
          <w:rFonts w:asciiTheme="minorHAnsi" w:hAnsiTheme="minorHAnsi" w:cstheme="minorHAnsi"/>
          <w:b/>
          <w:color w:val="222222"/>
          <w:sz w:val="36"/>
          <w:szCs w:val="36"/>
        </w:rPr>
        <w:t>х</w:t>
      </w:r>
      <w:r w:rsidRPr="008836AB">
        <w:rPr>
          <w:rFonts w:asciiTheme="minorHAnsi" w:hAnsiTheme="minorHAnsi" w:cstheme="minorHAnsi"/>
          <w:b/>
          <w:color w:val="222222"/>
          <w:sz w:val="36"/>
          <w:szCs w:val="36"/>
        </w:rPr>
        <w:t xml:space="preserve"> класу</w:t>
      </w:r>
    </w:p>
    <w:p w14:paraId="1ED09886" w14:textId="77777777" w:rsidR="00D525DE" w:rsidRPr="008836AB" w:rsidRDefault="00D525DE" w:rsidP="00D525D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ru-RU"/>
        </w:rPr>
      </w:pPr>
      <w:r w:rsidRPr="008836AB">
        <w:rPr>
          <w:rFonts w:eastAsia="Times New Roman" w:cstheme="minorHAnsi"/>
          <w:b/>
          <w:sz w:val="36"/>
          <w:szCs w:val="36"/>
          <w:lang w:eastAsia="ru-RU"/>
        </w:rPr>
        <w:t>«</w:t>
      </w:r>
      <w:proofErr w:type="spellStart"/>
      <w:r w:rsidRPr="008836AB">
        <w:rPr>
          <w:rFonts w:eastAsia="Times New Roman" w:cstheme="minorHAnsi"/>
          <w:b/>
          <w:sz w:val="36"/>
          <w:szCs w:val="36"/>
          <w:lang w:eastAsia="ru-RU"/>
        </w:rPr>
        <w:t>Green</w:t>
      </w:r>
      <w:proofErr w:type="spellEnd"/>
      <w:r w:rsidRPr="008836AB">
        <w:rPr>
          <w:rFonts w:eastAsia="Times New Roman" w:cstheme="minorHAnsi"/>
          <w:b/>
          <w:sz w:val="36"/>
          <w:szCs w:val="36"/>
          <w:lang w:eastAsia="ru-RU"/>
        </w:rPr>
        <w:t xml:space="preserve"> інтелект»</w:t>
      </w:r>
    </w:p>
    <w:p w14:paraId="437817FC" w14:textId="77777777" w:rsidR="00563CC3" w:rsidRPr="008836AB" w:rsidRDefault="00563CC3" w:rsidP="009F47C1">
      <w:pPr>
        <w:shd w:val="clear" w:color="auto" w:fill="FFFFFF" w:themeFill="background1"/>
        <w:spacing w:before="120"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14:paraId="713CE713" w14:textId="77777777" w:rsidR="00D525DE" w:rsidRPr="008836AB" w:rsidRDefault="00F82934" w:rsidP="009F47C1">
      <w:pPr>
        <w:shd w:val="clear" w:color="auto" w:fill="FFFFFF" w:themeFill="background1"/>
        <w:spacing w:before="120"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8836AB">
        <w:rPr>
          <w:rFonts w:eastAsia="Times New Roman" w:cstheme="minorHAnsi"/>
          <w:b/>
          <w:sz w:val="24"/>
          <w:szCs w:val="24"/>
          <w:lang w:eastAsia="ru-RU"/>
        </w:rPr>
        <w:t>О</w:t>
      </w:r>
      <w:r w:rsidR="00D525DE" w:rsidRPr="008836AB">
        <w:rPr>
          <w:rFonts w:eastAsia="Times New Roman" w:cstheme="minorHAnsi"/>
          <w:b/>
          <w:sz w:val="24"/>
          <w:szCs w:val="24"/>
          <w:lang w:eastAsia="ru-RU"/>
        </w:rPr>
        <w:t>рганізато</w:t>
      </w:r>
      <w:r w:rsidR="008836AB">
        <w:rPr>
          <w:rFonts w:eastAsia="Times New Roman" w:cstheme="minorHAnsi"/>
          <w:b/>
          <w:sz w:val="24"/>
          <w:szCs w:val="24"/>
          <w:lang w:eastAsia="ru-RU"/>
        </w:rPr>
        <w:t>р: ГС «ЗЕЛЕНИЙ ЦЕНТР МЕТІНВЕСТ»</w:t>
      </w:r>
    </w:p>
    <w:p w14:paraId="4879BD83" w14:textId="77777777" w:rsidR="00D525DE" w:rsidRPr="008836AB" w:rsidRDefault="00D525DE" w:rsidP="009F47C1">
      <w:pPr>
        <w:shd w:val="clear" w:color="auto" w:fill="FFFFFF" w:themeFill="background1"/>
        <w:spacing w:before="120"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8836AB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 xml:space="preserve">Партнери у місті Кривому Розі: </w:t>
      </w:r>
    </w:p>
    <w:p w14:paraId="01681CF1" w14:textId="77777777" w:rsidR="009F47C1" w:rsidRPr="008836AB" w:rsidRDefault="009F47C1" w:rsidP="00307A6C">
      <w:pPr>
        <w:pStyle w:val="1"/>
        <w:shd w:val="clear" w:color="auto" w:fill="FFFFFF"/>
        <w:spacing w:before="12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ru-RU"/>
        </w:rPr>
      </w:pPr>
      <w:r w:rsidRPr="008836AB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ru-RU"/>
        </w:rPr>
        <w:t>Криворізький національний університет</w:t>
      </w:r>
    </w:p>
    <w:p w14:paraId="122AEE92" w14:textId="77777777" w:rsidR="009F47C1" w:rsidRPr="008836AB" w:rsidRDefault="009F47C1" w:rsidP="00307A6C">
      <w:pPr>
        <w:pStyle w:val="1"/>
        <w:shd w:val="clear" w:color="auto" w:fill="FFFFFF"/>
        <w:spacing w:before="12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ru-RU"/>
        </w:rPr>
      </w:pPr>
      <w:r w:rsidRPr="008836AB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ru-RU"/>
        </w:rPr>
        <w:t>Державний університет економіки і технологій</w:t>
      </w:r>
    </w:p>
    <w:p w14:paraId="140F002E" w14:textId="77777777" w:rsidR="009F47C1" w:rsidRPr="008836AB" w:rsidRDefault="009F47C1" w:rsidP="00307A6C">
      <w:pPr>
        <w:pStyle w:val="1"/>
        <w:shd w:val="clear" w:color="auto" w:fill="FFFFFF"/>
        <w:spacing w:before="12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ru-RU"/>
        </w:rPr>
      </w:pPr>
      <w:r w:rsidRPr="008836AB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ru-RU"/>
        </w:rPr>
        <w:t>Криворізький державний педагогічний університет</w:t>
      </w:r>
    </w:p>
    <w:p w14:paraId="1E8698FA" w14:textId="77777777" w:rsidR="009F47C1" w:rsidRPr="008836AB" w:rsidRDefault="009F47C1" w:rsidP="00307A6C">
      <w:pPr>
        <w:shd w:val="clear" w:color="auto" w:fill="FFFFFF" w:themeFill="background1"/>
        <w:spacing w:before="120"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8836AB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 xml:space="preserve">Департамент освіти </w:t>
      </w:r>
      <w:r w:rsidR="00240BD5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і</w:t>
      </w:r>
      <w:r w:rsidRPr="008836AB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 xml:space="preserve"> науки</w:t>
      </w:r>
      <w:r w:rsidR="000318DD" w:rsidRPr="008836AB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 xml:space="preserve"> виконкому </w:t>
      </w:r>
      <w:r w:rsidRPr="008836AB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Криворізькій міської ради</w:t>
      </w:r>
    </w:p>
    <w:p w14:paraId="2CA769C1" w14:textId="77777777" w:rsidR="009F47C1" w:rsidRPr="008836AB" w:rsidRDefault="009F47C1" w:rsidP="00307A6C">
      <w:pPr>
        <w:shd w:val="clear" w:color="auto" w:fill="FFFFFF" w:themeFill="background1"/>
        <w:spacing w:before="120"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8836AB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Комп’ютерна Академія ШАГ </w:t>
      </w:r>
    </w:p>
    <w:p w14:paraId="2D90D26A" w14:textId="77777777" w:rsidR="00D525DE" w:rsidRPr="008836AB" w:rsidRDefault="00D525DE" w:rsidP="009F47C1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27E4FEAB" w14:textId="77777777" w:rsidR="00D525DE" w:rsidRPr="008836AB" w:rsidRDefault="00D525DE" w:rsidP="00D525DE">
      <w:pPr>
        <w:pStyle w:val="HTML"/>
        <w:shd w:val="clear" w:color="auto" w:fill="FFFFFF" w:themeFill="background1"/>
        <w:ind w:firstLine="680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Екологічне виховання є важливим аспектом в </w:t>
      </w:r>
      <w:r w:rsidR="00313A43">
        <w:rPr>
          <w:rFonts w:asciiTheme="minorHAnsi" w:hAnsiTheme="minorHAnsi" w:cstheme="minorHAnsi"/>
          <w:color w:val="222222"/>
          <w:sz w:val="24"/>
          <w:szCs w:val="24"/>
        </w:rPr>
        <w:t xml:space="preserve">системі педагогічної </w:t>
      </w:r>
      <w:proofErr w:type="spellStart"/>
      <w:r w:rsidR="00313A43">
        <w:rPr>
          <w:rFonts w:asciiTheme="minorHAnsi" w:hAnsiTheme="minorHAnsi" w:cstheme="minorHAnsi"/>
          <w:color w:val="222222"/>
          <w:sz w:val="24"/>
          <w:szCs w:val="24"/>
        </w:rPr>
        <w:t>діяльності,спрямованої</w:t>
      </w:r>
      <w:proofErr w:type="spellEnd"/>
      <w:r w:rsidR="00313A43">
        <w:rPr>
          <w:rFonts w:asciiTheme="minorHAnsi" w:hAnsiTheme="minorHAnsi" w:cstheme="minorHAnsi"/>
          <w:color w:val="222222"/>
          <w:sz w:val="24"/>
          <w:szCs w:val="24"/>
        </w:rPr>
        <w:t xml:space="preserve"> на розвиток </w:t>
      </w:r>
      <w:r w:rsidR="00FE232B">
        <w:rPr>
          <w:rFonts w:asciiTheme="minorHAnsi" w:hAnsiTheme="minorHAnsi" w:cstheme="minorHAnsi"/>
          <w:color w:val="222222"/>
          <w:sz w:val="24"/>
          <w:szCs w:val="24"/>
        </w:rPr>
        <w:t xml:space="preserve">в учнів екологічної  культури. 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Можна простежити нерозривний зв'язок між екологією і більшістю </w:t>
      </w:r>
      <w:r w:rsidR="00AE4A66">
        <w:rPr>
          <w:rFonts w:asciiTheme="minorHAnsi" w:hAnsiTheme="minorHAnsi" w:cstheme="minorHAnsi"/>
          <w:color w:val="222222"/>
          <w:sz w:val="24"/>
          <w:szCs w:val="24"/>
        </w:rPr>
        <w:t>предметів,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які викладаються в школі: біологією, географією, історією</w:t>
      </w:r>
      <w:r w:rsidR="00D32232">
        <w:rPr>
          <w:rFonts w:asciiTheme="minorHAnsi" w:hAnsiTheme="minorHAnsi" w:cstheme="minorHAnsi"/>
          <w:color w:val="222222"/>
          <w:sz w:val="24"/>
          <w:szCs w:val="24"/>
        </w:rPr>
        <w:t>,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D32232">
        <w:rPr>
          <w:rFonts w:asciiTheme="minorHAnsi" w:hAnsiTheme="minorHAnsi" w:cstheme="minorHAnsi"/>
          <w:color w:val="222222"/>
          <w:sz w:val="24"/>
          <w:szCs w:val="24"/>
        </w:rPr>
        <w:t xml:space="preserve"> іноземною мовою 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та ін. Завдяки розумінню цього зв'язку відбувається формування екологічної свідомості. Таким чином здійснюється виховання відповідальної поведінки, розуміння можливих наслідків від власних вчинків учнями старших класів, майбутніми фахівцями різних професій та спеціальностей.</w:t>
      </w:r>
    </w:p>
    <w:p w14:paraId="170AB343" w14:textId="77777777" w:rsidR="00D525DE" w:rsidRPr="008836AB" w:rsidRDefault="00D525DE" w:rsidP="00307A6C">
      <w:pPr>
        <w:pStyle w:val="HTML"/>
        <w:shd w:val="clear" w:color="auto" w:fill="FFFFFF" w:themeFill="background1"/>
        <w:spacing w:before="120"/>
        <w:ind w:firstLine="680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Надзвичайно важливо здійснювати інтеграцію матеріалу шкільних предметів з екологічними знаннями, вміннями та навичками за-для виховання цілісної, екологічно грамотної та відповідальної особистості.</w:t>
      </w:r>
    </w:p>
    <w:p w14:paraId="108BD7F7" w14:textId="77777777" w:rsidR="00307A6C" w:rsidRPr="008836AB" w:rsidRDefault="00307A6C" w:rsidP="00307A6C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14:paraId="5FE8C68E" w14:textId="77777777" w:rsidR="00307A6C" w:rsidRPr="008836AB" w:rsidRDefault="00307A6C" w:rsidP="00307A6C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1. Загальні положення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14:paraId="0016110A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1.1. Це Положення про регіональний конкурс визначає порядок організації та проведення конкурсу (далі – Конкурс), його організаційно-методичне забезпечення, порядок участі та визначення переможців. Конкурс реалізується одночасно у трьох містах України: Маріуполь, Запоріжжя та Кривий Ріг.</w:t>
      </w:r>
    </w:p>
    <w:p w14:paraId="69986786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1.2. У Кривому Розі конкурс проводиться за ініціативою Громадської спілки «Зелений центр Метінвест»</w:t>
      </w:r>
      <w:r w:rsidR="005F49AB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(далі – Організатор)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та організаційної підтримки департаменту освіти </w:t>
      </w:r>
      <w:r w:rsidR="001F42B9">
        <w:rPr>
          <w:rFonts w:asciiTheme="minorHAnsi" w:hAnsiTheme="minorHAnsi" w:cstheme="minorHAnsi"/>
          <w:color w:val="222222"/>
          <w:sz w:val="24"/>
          <w:szCs w:val="24"/>
        </w:rPr>
        <w:t xml:space="preserve">і 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науки </w:t>
      </w:r>
      <w:r w:rsidR="00BB353C">
        <w:rPr>
          <w:rFonts w:asciiTheme="minorHAnsi" w:hAnsiTheme="minorHAnsi" w:cstheme="minorHAnsi"/>
          <w:color w:val="222222"/>
          <w:sz w:val="24"/>
          <w:szCs w:val="24"/>
        </w:rPr>
        <w:t xml:space="preserve"> виконкому 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Криворізьк</w:t>
      </w:r>
      <w:r w:rsidR="00BB353C">
        <w:rPr>
          <w:rFonts w:asciiTheme="minorHAnsi" w:hAnsiTheme="minorHAnsi" w:cstheme="minorHAnsi"/>
          <w:color w:val="222222"/>
          <w:sz w:val="24"/>
          <w:szCs w:val="24"/>
        </w:rPr>
        <w:t xml:space="preserve">ої 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міськради. </w:t>
      </w:r>
    </w:p>
    <w:p w14:paraId="16C8770B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238BAFAC" w14:textId="77777777" w:rsidR="00D525DE" w:rsidRPr="008836AB" w:rsidRDefault="00F82934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2. Мета та</w:t>
      </w:r>
      <w:r w:rsidR="00D525DE" w:rsidRPr="008836AB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завдання Конкурсу.</w:t>
      </w:r>
    </w:p>
    <w:p w14:paraId="40DF28AF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2.1. Метою Конкурсу є підтримка і просування обдарованих дітей.</w:t>
      </w:r>
    </w:p>
    <w:p w14:paraId="4C289B30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2.2. Завдання Конкурсу:</w:t>
      </w:r>
    </w:p>
    <w:p w14:paraId="4CD66391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ind w:left="709" w:hanging="283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виявлення талановитих учнів, забезпечення їх підтримки та заохочення;</w:t>
      </w:r>
    </w:p>
    <w:p w14:paraId="57B6976D" w14:textId="7D32FBD0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ind w:left="709" w:hanging="283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підвищення інтересу учнів до вивчення різних дисциплін та основ</w:t>
      </w:r>
      <w:r w:rsidR="0089411B">
        <w:rPr>
          <w:rFonts w:asciiTheme="minorHAnsi" w:hAnsiTheme="minorHAnsi" w:cstheme="minorHAnsi"/>
          <w:color w:val="222222"/>
          <w:sz w:val="24"/>
          <w:szCs w:val="24"/>
        </w:rPr>
        <w:t xml:space="preserve"> малої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екології ;</w:t>
      </w:r>
    </w:p>
    <w:p w14:paraId="12DC2411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ind w:left="709" w:hanging="283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створення умов, що забезпечують прагнення до предметного, інтелектуального,  творчого і особистісного розвитку та саморозвитку обдарованих дітей;</w:t>
      </w:r>
    </w:p>
    <w:p w14:paraId="22605022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ind w:left="709" w:hanging="283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створення умов, що розкривають широкий спектр можливостей учасникам конкурсу;</w:t>
      </w:r>
    </w:p>
    <w:p w14:paraId="63EEE56B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ind w:left="709" w:hanging="283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підвищення професіоналізму педагогів, діяльність яких пов'язана з формуванням наукового мислення в учнів, їх суспільне визнання і можливість самореалізації.</w:t>
      </w:r>
    </w:p>
    <w:p w14:paraId="5EE41522" w14:textId="77777777" w:rsidR="00D525DE" w:rsidRPr="008836AB" w:rsidRDefault="00D525DE" w:rsidP="00D525DE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14:paraId="6F0B9C54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3. Учасники Конкурсу.</w:t>
      </w:r>
    </w:p>
    <w:p w14:paraId="2B7940B2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3.1. Учасниками Конкурсу є учні 11</w:t>
      </w:r>
      <w:r w:rsidR="005F49AB" w:rsidRPr="008836AB">
        <w:rPr>
          <w:rFonts w:asciiTheme="minorHAnsi" w:hAnsiTheme="minorHAnsi" w:cstheme="minorHAnsi"/>
          <w:color w:val="222222"/>
          <w:sz w:val="24"/>
          <w:szCs w:val="24"/>
        </w:rPr>
        <w:t>-х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класів закладів загальної середньої освіти</w:t>
      </w:r>
      <w:r w:rsidR="005F49AB" w:rsidRPr="008836AB">
        <w:rPr>
          <w:rFonts w:asciiTheme="minorHAnsi" w:hAnsiTheme="minorHAnsi" w:cstheme="minorHAnsi"/>
          <w:color w:val="222222"/>
          <w:sz w:val="24"/>
          <w:szCs w:val="24"/>
        </w:rPr>
        <w:t>, без вікових обмежень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. Участь в Конкурсі є індивідуальною. </w:t>
      </w:r>
    </w:p>
    <w:p w14:paraId="65B3C201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3C269C4C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4. Порядок і терміни проведення Конкурсу</w:t>
      </w:r>
      <w:r w:rsidR="00563CC3" w:rsidRPr="008836AB">
        <w:rPr>
          <w:rFonts w:asciiTheme="minorHAnsi" w:hAnsiTheme="minorHAnsi" w:cstheme="minorHAnsi"/>
          <w:b/>
          <w:color w:val="222222"/>
          <w:sz w:val="24"/>
          <w:szCs w:val="24"/>
        </w:rPr>
        <w:t>.</w:t>
      </w:r>
    </w:p>
    <w:p w14:paraId="3046D3B8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4.1. Для визначення переможців конкурсу створюється журі із </w:t>
      </w:r>
      <w:r w:rsidR="005F49AB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представників 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ВУЗів-партнерів конкурсу</w:t>
      </w:r>
      <w:r w:rsidR="005F49AB" w:rsidRPr="008836AB">
        <w:rPr>
          <w:rFonts w:asciiTheme="minorHAnsi" w:hAnsiTheme="minorHAnsi" w:cstheme="minorHAnsi"/>
          <w:color w:val="222222"/>
          <w:sz w:val="24"/>
          <w:szCs w:val="24"/>
        </w:rPr>
        <w:t>, громадськості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14:paraId="283517F5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4.2. Журі оцінює виконання учасниками завдань.</w:t>
      </w:r>
    </w:p>
    <w:p w14:paraId="17E4CAE1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4.3. Організатор:</w:t>
      </w:r>
    </w:p>
    <w:p w14:paraId="3F47C80B" w14:textId="77777777" w:rsidR="00D525DE" w:rsidRPr="008836AB" w:rsidRDefault="00D525DE" w:rsidP="00563CC3">
      <w:pPr>
        <w:pStyle w:val="HTML"/>
        <w:numPr>
          <w:ilvl w:val="0"/>
          <w:numId w:val="9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визначає терміни проведення етапів Конкурсу;</w:t>
      </w:r>
    </w:p>
    <w:p w14:paraId="3FD23193" w14:textId="77777777" w:rsidR="00D525DE" w:rsidRPr="008836AB" w:rsidRDefault="00D525DE" w:rsidP="00563CC3">
      <w:pPr>
        <w:pStyle w:val="HTML"/>
        <w:numPr>
          <w:ilvl w:val="0"/>
          <w:numId w:val="9"/>
        </w:numPr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розміщує інформацію про проведення і підсумки Конкурсу.</w:t>
      </w:r>
    </w:p>
    <w:p w14:paraId="7DC4BD99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4.4. Оргкомітет:</w:t>
      </w:r>
    </w:p>
    <w:p w14:paraId="7FAA97AE" w14:textId="77777777" w:rsidR="00D525DE" w:rsidRPr="008836AB" w:rsidRDefault="00D525DE" w:rsidP="00563CC3">
      <w:pPr>
        <w:pStyle w:val="HTML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приймає заявки на участь в конкурсі;</w:t>
      </w:r>
    </w:p>
    <w:p w14:paraId="4E89ED37" w14:textId="77777777" w:rsidR="00D525DE" w:rsidRPr="008836AB" w:rsidRDefault="00D525DE" w:rsidP="00563CC3">
      <w:pPr>
        <w:pStyle w:val="HTML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розробляє єдині критерії оцінки.</w:t>
      </w:r>
    </w:p>
    <w:p w14:paraId="1C5E2C54" w14:textId="77777777" w:rsidR="00D525DE" w:rsidRPr="008836AB" w:rsidRDefault="00307A6C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4.5.  Конкурс проводиться з листопада</w:t>
      </w:r>
      <w:r w:rsidR="00D525DE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по грудень 2021 р.</w:t>
      </w:r>
    </w:p>
    <w:p w14:paraId="63D741B8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4.6. Конкурс складається з відбіркового етапу, півфіналу, фіналу та </w:t>
      </w:r>
      <w:proofErr w:type="spellStart"/>
      <w:r w:rsidRPr="008836AB">
        <w:rPr>
          <w:rFonts w:asciiTheme="minorHAnsi" w:hAnsiTheme="minorHAnsi" w:cstheme="minorHAnsi"/>
          <w:color w:val="222222"/>
          <w:sz w:val="24"/>
          <w:szCs w:val="24"/>
        </w:rPr>
        <w:t>суперфіналу</w:t>
      </w:r>
      <w:proofErr w:type="spellEnd"/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(в разі необхідності), а також регіонального </w:t>
      </w:r>
      <w:proofErr w:type="spellStart"/>
      <w:r w:rsidRPr="008836AB">
        <w:rPr>
          <w:rFonts w:asciiTheme="minorHAnsi" w:hAnsiTheme="minorHAnsi" w:cstheme="minorHAnsi"/>
          <w:color w:val="222222"/>
          <w:sz w:val="24"/>
          <w:szCs w:val="24"/>
        </w:rPr>
        <w:t>суперфіналу</w:t>
      </w:r>
      <w:proofErr w:type="spellEnd"/>
      <w:r w:rsidRPr="008836AB"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14:paraId="54011A51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Відбірковий етап складається з одної гри за умови невеликої кількості (до 20 учнів) учасників, або в </w:t>
      </w:r>
      <w:r w:rsidR="00307A6C" w:rsidRPr="008836AB">
        <w:rPr>
          <w:rFonts w:asciiTheme="minorHAnsi" w:hAnsiTheme="minorHAnsi" w:cstheme="minorHAnsi"/>
          <w:color w:val="222222"/>
          <w:sz w:val="24"/>
          <w:szCs w:val="24"/>
        </w:rPr>
        <w:t>два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етапи за наявності великої кількості учасників (учасники розподіляються на </w:t>
      </w:r>
      <w:r w:rsidR="00307A6C" w:rsidRPr="008836AB">
        <w:rPr>
          <w:rFonts w:asciiTheme="minorHAnsi" w:hAnsiTheme="minorHAnsi" w:cstheme="minorHAnsi"/>
          <w:color w:val="222222"/>
          <w:sz w:val="24"/>
          <w:szCs w:val="24"/>
        </w:rPr>
        <w:t>дві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групи за жеребкуванням). </w:t>
      </w:r>
    </w:p>
    <w:p w14:paraId="495B7389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У півфіналі беруть участь не більше ніж 50 % від загальної кількості учасників.</w:t>
      </w:r>
    </w:p>
    <w:p w14:paraId="546C2E01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У фіналі беруть участь не більше 10 учасників. </w:t>
      </w:r>
    </w:p>
    <w:p w14:paraId="552DB108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У </w:t>
      </w:r>
      <w:proofErr w:type="spellStart"/>
      <w:r w:rsidRPr="008836AB">
        <w:rPr>
          <w:rFonts w:asciiTheme="minorHAnsi" w:hAnsiTheme="minorHAnsi" w:cstheme="minorHAnsi"/>
          <w:color w:val="222222"/>
          <w:sz w:val="24"/>
          <w:szCs w:val="24"/>
        </w:rPr>
        <w:t>суперфіналі</w:t>
      </w:r>
      <w:proofErr w:type="spellEnd"/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беруть участь </w:t>
      </w:r>
      <w:r w:rsidR="00307A6C" w:rsidRPr="008836AB">
        <w:rPr>
          <w:rFonts w:asciiTheme="minorHAnsi" w:hAnsiTheme="minorHAnsi" w:cstheme="minorHAnsi"/>
          <w:color w:val="222222"/>
          <w:sz w:val="24"/>
          <w:szCs w:val="24"/>
        </w:rPr>
        <w:t>два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учасника у випадку отримання однакової кількості балів одразу після фіналу.</w:t>
      </w:r>
    </w:p>
    <w:p w14:paraId="54ED637C" w14:textId="77777777" w:rsidR="00D525DE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У </w:t>
      </w:r>
      <w:r w:rsidR="00307A6C" w:rsidRPr="008836AB">
        <w:rPr>
          <w:rFonts w:asciiTheme="minorHAnsi" w:hAnsiTheme="minorHAnsi" w:cstheme="minorHAnsi"/>
          <w:color w:val="222222"/>
          <w:sz w:val="24"/>
          <w:szCs w:val="24"/>
        </w:rPr>
        <w:t>між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регіональному </w:t>
      </w:r>
      <w:proofErr w:type="spellStart"/>
      <w:r w:rsidRPr="008836AB">
        <w:rPr>
          <w:rFonts w:asciiTheme="minorHAnsi" w:hAnsiTheme="minorHAnsi" w:cstheme="minorHAnsi"/>
          <w:color w:val="222222"/>
          <w:sz w:val="24"/>
          <w:szCs w:val="24"/>
        </w:rPr>
        <w:t>суперфіналі</w:t>
      </w:r>
      <w:proofErr w:type="spellEnd"/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беруть участь по </w:t>
      </w:r>
      <w:r w:rsidR="00307A6C" w:rsidRPr="008836AB">
        <w:rPr>
          <w:rFonts w:asciiTheme="minorHAnsi" w:hAnsiTheme="minorHAnsi" w:cstheme="minorHAnsi"/>
          <w:color w:val="222222"/>
          <w:sz w:val="24"/>
          <w:szCs w:val="24"/>
        </w:rPr>
        <w:t>одному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переможцю з кожного міста-учасника.</w:t>
      </w:r>
    </w:p>
    <w:p w14:paraId="320E753F" w14:textId="08A037A5" w:rsidR="00D525DE" w:rsidRPr="00254A41" w:rsidRDefault="00C74C0F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C74C0F">
        <w:rPr>
          <w:rFonts w:asciiTheme="minorHAnsi" w:hAnsiTheme="minorHAnsi" w:cstheme="minorHAnsi"/>
          <w:color w:val="222222"/>
          <w:sz w:val="24"/>
          <w:szCs w:val="24"/>
        </w:rPr>
        <w:t xml:space="preserve">4.7. Для участі в Конкурсі необхідно надати заявку з </w:t>
      </w:r>
      <w:r w:rsidR="00314E1F">
        <w:rPr>
          <w:rFonts w:asciiTheme="minorHAnsi" w:hAnsiTheme="minorHAnsi" w:cstheme="minorHAnsi"/>
          <w:color w:val="222222"/>
          <w:sz w:val="24"/>
          <w:szCs w:val="24"/>
        </w:rPr>
        <w:t>1</w:t>
      </w:r>
      <w:r w:rsidRPr="00C74C0F">
        <w:rPr>
          <w:rFonts w:asciiTheme="minorHAnsi" w:hAnsiTheme="minorHAnsi" w:cstheme="minorHAnsi"/>
          <w:color w:val="222222"/>
          <w:sz w:val="24"/>
          <w:szCs w:val="24"/>
        </w:rPr>
        <w:t xml:space="preserve"> по 16 листопада 2021 р. згідно з </w:t>
      </w:r>
      <w:r w:rsidRPr="00254A41">
        <w:rPr>
          <w:rFonts w:asciiTheme="minorHAnsi" w:hAnsiTheme="minorHAnsi" w:cstheme="minorHAnsi"/>
          <w:color w:val="222222"/>
          <w:sz w:val="24"/>
          <w:szCs w:val="24"/>
        </w:rPr>
        <w:t xml:space="preserve">формою (Додаток 1) в електронному вигляді за посиланням: </w:t>
      </w:r>
    </w:p>
    <w:p w14:paraId="30B7DBA7" w14:textId="46F32FE1" w:rsidR="002B7D4F" w:rsidRPr="00254A41" w:rsidRDefault="00023C62" w:rsidP="00023C62">
      <w:pPr>
        <w:pStyle w:val="HTML"/>
        <w:shd w:val="clear" w:color="auto" w:fill="FFFFFF" w:themeFill="background1"/>
        <w:jc w:val="both"/>
        <w:rPr>
          <w:rStyle w:val="a7"/>
          <w:rFonts w:asciiTheme="minorHAnsi" w:hAnsiTheme="minorHAnsi" w:cstheme="minorHAnsi"/>
          <w:sz w:val="24"/>
          <w:szCs w:val="24"/>
        </w:rPr>
      </w:pPr>
      <w:r w:rsidRPr="00254A41">
        <w:rPr>
          <w:rStyle w:val="a7"/>
          <w:rFonts w:asciiTheme="minorHAnsi" w:hAnsiTheme="minorHAnsi" w:cstheme="minorHAnsi"/>
          <w:sz w:val="24"/>
          <w:szCs w:val="24"/>
        </w:rPr>
        <w:t>https://docs.google.com/forms/d/e/1FAIpQLSdUXHelok5RFnQy9qGYg8Z6AOXNKn16XffXq6dMo_4_x79WNQ/viewform</w:t>
      </w:r>
    </w:p>
    <w:p w14:paraId="6FB4CC9F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4.8. </w:t>
      </w:r>
      <w:r w:rsidR="005F49AB" w:rsidRPr="008836AB">
        <w:rPr>
          <w:rFonts w:asciiTheme="minorHAnsi" w:hAnsiTheme="minorHAnsi" w:cstheme="minorHAnsi"/>
          <w:color w:val="222222"/>
          <w:sz w:val="24"/>
          <w:szCs w:val="24"/>
        </w:rPr>
        <w:t>Учасниками фінального етапу надаються Організатору к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опії паспортних даних та ІПН у </w:t>
      </w:r>
      <w:r w:rsidR="005F49AB" w:rsidRPr="008836AB">
        <w:rPr>
          <w:rFonts w:asciiTheme="minorHAnsi" w:hAnsiTheme="minorHAnsi" w:cstheme="minorHAnsi"/>
          <w:color w:val="222222"/>
          <w:sz w:val="24"/>
          <w:szCs w:val="24"/>
        </w:rPr>
        <w:t>електронному вигляді</w:t>
      </w:r>
      <w:r w:rsidR="00331AB6" w:rsidRPr="008836AB">
        <w:rPr>
          <w:rFonts w:asciiTheme="minorHAnsi" w:hAnsiTheme="minorHAnsi" w:cstheme="minorHAnsi"/>
          <w:color w:val="222222"/>
          <w:sz w:val="24"/>
          <w:szCs w:val="24"/>
        </w:rPr>
        <w:t>. В</w:t>
      </w:r>
      <w:r w:rsidRPr="008836AB">
        <w:rPr>
          <w:rFonts w:asciiTheme="minorHAnsi" w:hAnsiTheme="minorHAnsi" w:cstheme="minorHAnsi"/>
          <w:sz w:val="24"/>
          <w:szCs w:val="24"/>
        </w:rPr>
        <w:t>ідповідальність за достовірність, повноту та своєчасність наданих документів покладається на керівник</w:t>
      </w:r>
      <w:r w:rsidR="00331AB6" w:rsidRPr="008836AB">
        <w:rPr>
          <w:rFonts w:asciiTheme="minorHAnsi" w:hAnsiTheme="minorHAnsi" w:cstheme="minorHAnsi"/>
          <w:sz w:val="24"/>
          <w:szCs w:val="24"/>
        </w:rPr>
        <w:t>а</w:t>
      </w:r>
      <w:r w:rsidRPr="008836AB">
        <w:rPr>
          <w:rFonts w:asciiTheme="minorHAnsi" w:hAnsiTheme="minorHAnsi" w:cstheme="minorHAnsi"/>
          <w:sz w:val="24"/>
          <w:szCs w:val="24"/>
        </w:rPr>
        <w:t xml:space="preserve"> учасника Конкурсу.</w:t>
      </w:r>
      <w:r w:rsidR="00331AB6" w:rsidRPr="008836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1AEEB2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4.9.  Керівником учасника може бути будь-яка доросла особа за вибором учня (батьки, вчителі закладу освіти, де навчається учень, або вчитель іншого закладу).</w:t>
      </w:r>
    </w:p>
    <w:p w14:paraId="5243CAC0" w14:textId="36D7CC34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4.10.  Відбірковий етап проводиться </w:t>
      </w:r>
      <w:r w:rsidR="00DA2E09" w:rsidRPr="008836AB">
        <w:rPr>
          <w:rFonts w:asciiTheme="minorHAnsi" w:hAnsiTheme="minorHAnsi" w:cstheme="minorHAnsi"/>
          <w:b/>
          <w:color w:val="222222"/>
          <w:sz w:val="24"/>
          <w:szCs w:val="24"/>
          <w:lang w:val="ru-RU"/>
        </w:rPr>
        <w:t>1</w:t>
      </w:r>
      <w:r w:rsidR="00F94C40">
        <w:rPr>
          <w:rFonts w:asciiTheme="minorHAnsi" w:hAnsiTheme="minorHAnsi" w:cstheme="minorHAnsi"/>
          <w:b/>
          <w:color w:val="222222"/>
          <w:sz w:val="24"/>
          <w:szCs w:val="24"/>
          <w:lang w:val="ru-RU"/>
        </w:rPr>
        <w:t>9</w:t>
      </w: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листопад</w:t>
      </w:r>
      <w:r w:rsidR="00DA2E09" w:rsidRPr="008836AB">
        <w:rPr>
          <w:rFonts w:asciiTheme="minorHAnsi" w:hAnsiTheme="minorHAnsi" w:cstheme="minorHAnsi"/>
          <w:b/>
          <w:color w:val="222222"/>
          <w:sz w:val="24"/>
          <w:szCs w:val="24"/>
          <w:lang w:val="ru-RU"/>
        </w:rPr>
        <w:t>а</w:t>
      </w: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2021 р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. Час проведення узгоджується та оголошується за сім календарних днів до початку.</w:t>
      </w:r>
    </w:p>
    <w:p w14:paraId="0DC60869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4.11. Півфінал Конкурсу проводиться </w:t>
      </w:r>
      <w:r w:rsidR="00DA2E09" w:rsidRPr="008836AB">
        <w:rPr>
          <w:rFonts w:asciiTheme="minorHAnsi" w:hAnsiTheme="minorHAnsi" w:cstheme="minorHAnsi"/>
          <w:b/>
          <w:color w:val="222222"/>
          <w:sz w:val="24"/>
          <w:szCs w:val="24"/>
          <w:lang w:val="ru-RU"/>
        </w:rPr>
        <w:t xml:space="preserve">27 </w:t>
      </w: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листопад</w:t>
      </w:r>
      <w:r w:rsidR="00DA2E09" w:rsidRPr="008836AB">
        <w:rPr>
          <w:rFonts w:asciiTheme="minorHAnsi" w:hAnsiTheme="minorHAnsi" w:cstheme="minorHAnsi"/>
          <w:b/>
          <w:color w:val="222222"/>
          <w:sz w:val="24"/>
          <w:szCs w:val="24"/>
          <w:lang w:val="ru-RU"/>
        </w:rPr>
        <w:t>а</w:t>
      </w: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2021 р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. Час проведення узгоджується та оголошується за сім календарних днів до початку.</w:t>
      </w:r>
    </w:p>
    <w:p w14:paraId="013D63C3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4.12. Фінал та </w:t>
      </w:r>
      <w:proofErr w:type="spellStart"/>
      <w:r w:rsidRPr="008836AB">
        <w:rPr>
          <w:rFonts w:asciiTheme="minorHAnsi" w:hAnsiTheme="minorHAnsi" w:cstheme="minorHAnsi"/>
          <w:color w:val="222222"/>
          <w:sz w:val="24"/>
          <w:szCs w:val="24"/>
        </w:rPr>
        <w:t>суперфінал</w:t>
      </w:r>
      <w:proofErr w:type="spellEnd"/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Конкурсу проводиться </w:t>
      </w:r>
      <w:r w:rsidR="00DA2E09" w:rsidRPr="008836AB">
        <w:rPr>
          <w:rFonts w:asciiTheme="minorHAnsi" w:hAnsiTheme="minorHAnsi" w:cstheme="minorHAnsi"/>
          <w:b/>
          <w:color w:val="222222"/>
          <w:sz w:val="24"/>
          <w:szCs w:val="24"/>
          <w:lang w:val="ru-RU"/>
        </w:rPr>
        <w:t xml:space="preserve">05 </w:t>
      </w:r>
      <w:proofErr w:type="spellStart"/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грудн</w:t>
      </w:r>
      <w:proofErr w:type="spellEnd"/>
      <w:r w:rsidR="00DA2E09" w:rsidRPr="008836AB">
        <w:rPr>
          <w:rFonts w:asciiTheme="minorHAnsi" w:hAnsiTheme="minorHAnsi" w:cstheme="minorHAnsi"/>
          <w:b/>
          <w:color w:val="222222"/>
          <w:sz w:val="24"/>
          <w:szCs w:val="24"/>
          <w:lang w:val="ru-RU"/>
        </w:rPr>
        <w:t>я</w:t>
      </w: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2021 р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. Час проведення узгоджується та оголошується за сім календарних днів до початку.</w:t>
      </w:r>
    </w:p>
    <w:p w14:paraId="2B28EB7C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4.13. </w:t>
      </w:r>
      <w:r w:rsidR="00DA2E09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Міжрегіональний </w:t>
      </w:r>
      <w:proofErr w:type="spellStart"/>
      <w:r w:rsidR="00DA2E09" w:rsidRPr="008836AB">
        <w:rPr>
          <w:rFonts w:asciiTheme="minorHAnsi" w:hAnsiTheme="minorHAnsi" w:cstheme="minorHAnsi"/>
          <w:color w:val="222222"/>
          <w:sz w:val="24"/>
          <w:szCs w:val="24"/>
        </w:rPr>
        <w:t>суперфінал</w:t>
      </w:r>
      <w:proofErr w:type="spellEnd"/>
      <w:r w:rsidR="00DA2E09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проводиться </w:t>
      </w:r>
      <w:r w:rsidR="00DA2E09" w:rsidRPr="008836AB">
        <w:rPr>
          <w:rFonts w:asciiTheme="minorHAnsi" w:hAnsiTheme="minorHAnsi" w:cstheme="minorHAnsi"/>
          <w:b/>
          <w:color w:val="222222"/>
          <w:sz w:val="24"/>
          <w:szCs w:val="24"/>
        </w:rPr>
        <w:t>12 грудня 2021 р</w:t>
      </w:r>
      <w:r w:rsidR="00DA2E09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. </w:t>
      </w:r>
      <w:r w:rsidR="003A6250" w:rsidRPr="008836AB">
        <w:rPr>
          <w:rFonts w:asciiTheme="minorHAnsi" w:hAnsiTheme="minorHAnsi" w:cstheme="minorHAnsi"/>
          <w:color w:val="222222"/>
          <w:sz w:val="24"/>
          <w:szCs w:val="24"/>
        </w:rPr>
        <w:t>Протягом</w:t>
      </w:r>
      <w:r w:rsidR="00DA2E09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3A6250" w:rsidRPr="008836AB">
        <w:rPr>
          <w:rFonts w:asciiTheme="minorHAnsi" w:hAnsiTheme="minorHAnsi" w:cstheme="minorHAnsi"/>
          <w:color w:val="222222"/>
          <w:sz w:val="24"/>
          <w:szCs w:val="24"/>
        </w:rPr>
        <w:t>семи</w:t>
      </w:r>
      <w:r w:rsidR="00DA2E09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календарних днів від дати фіналу/</w:t>
      </w:r>
      <w:proofErr w:type="spellStart"/>
      <w:r w:rsidR="00DA2E09" w:rsidRPr="008836AB">
        <w:rPr>
          <w:rFonts w:asciiTheme="minorHAnsi" w:hAnsiTheme="minorHAnsi" w:cstheme="minorHAnsi"/>
          <w:color w:val="222222"/>
          <w:sz w:val="24"/>
          <w:szCs w:val="24"/>
        </w:rPr>
        <w:t>суперфіналу</w:t>
      </w:r>
      <w:proofErr w:type="spellEnd"/>
      <w:r w:rsidR="00DA2E09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в онлайн форматі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14:paraId="5BDEBE00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4.14. Теми питань </w:t>
      </w:r>
      <w:r w:rsidR="005F49AB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для учасників 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Конкурсу оголошуються одночасно з оголошенням початку прийому заявок:</w:t>
      </w:r>
    </w:p>
    <w:p w14:paraId="0B2BF60F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«Людина» (біологія, фізика, хімія, мистецтво, мова та література, суспільствознавство);</w:t>
      </w:r>
    </w:p>
    <w:p w14:paraId="308B5665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«Подорожі» (мистецтво, географія, іноземна мова, фізика, біологія, історія);</w:t>
      </w:r>
    </w:p>
    <w:p w14:paraId="6C7E3C54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«Кулінарія» (хімія, фізика, біологія, географія, історія);</w:t>
      </w:r>
    </w:p>
    <w:p w14:paraId="41DD41F9" w14:textId="77777777" w:rsidR="00D525DE" w:rsidRPr="008836AB" w:rsidRDefault="00D525DE" w:rsidP="00563CC3">
      <w:pPr>
        <w:pStyle w:val="HTML"/>
        <w:numPr>
          <w:ilvl w:val="0"/>
          <w:numId w:val="5"/>
        </w:numPr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«Техніка» (інформатика, математика, біологія, фізика, хімія).</w:t>
      </w:r>
    </w:p>
    <w:p w14:paraId="6038D72E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Питання з усіх предметів мають екологічну направленість. Питання з біології збагачені тематикою програми «Сталого споживання».</w:t>
      </w:r>
    </w:p>
    <w:p w14:paraId="7FA3E4DC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4.15. Готуються питання з кожної теми. Питання на Конкурс готуються та обираються </w:t>
      </w:r>
      <w:r w:rsidR="005F49AB" w:rsidRPr="008836AB">
        <w:rPr>
          <w:rFonts w:asciiTheme="minorHAnsi" w:hAnsiTheme="minorHAnsi" w:cstheme="minorHAnsi"/>
          <w:color w:val="222222"/>
          <w:sz w:val="24"/>
          <w:szCs w:val="24"/>
        </w:rPr>
        <w:t>Організатором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. Питання Конкурсу дозволяють проявити ерудицію учасників, показати знання в різних областях науки.</w:t>
      </w:r>
    </w:p>
    <w:p w14:paraId="4D8FD45E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21D2EB26" w14:textId="77777777" w:rsidR="00D525DE" w:rsidRPr="008836AB" w:rsidRDefault="00D525DE" w:rsidP="00F82934">
      <w:pPr>
        <w:pStyle w:val="HTML"/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Розрахунок пулу питань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5"/>
        <w:gridCol w:w="1486"/>
        <w:gridCol w:w="1487"/>
        <w:gridCol w:w="1660"/>
        <w:gridCol w:w="1239"/>
        <w:gridCol w:w="1448"/>
      </w:tblGrid>
      <w:tr w:rsidR="00D525DE" w:rsidRPr="008836AB" w14:paraId="23CF8F3C" w14:textId="77777777" w:rsidTr="00563CC3">
        <w:tc>
          <w:tcPr>
            <w:tcW w:w="2025" w:type="dxa"/>
          </w:tcPr>
          <w:p w14:paraId="3393D1D8" w14:textId="77777777" w:rsidR="00D525DE" w:rsidRPr="008836AB" w:rsidRDefault="00D525DE" w:rsidP="000701AC">
            <w:pPr>
              <w:pStyle w:val="HTML"/>
              <w:jc w:val="center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  <w:t>Етап</w:t>
            </w:r>
          </w:p>
        </w:tc>
        <w:tc>
          <w:tcPr>
            <w:tcW w:w="1486" w:type="dxa"/>
          </w:tcPr>
          <w:p w14:paraId="48E6186B" w14:textId="77777777" w:rsidR="00D525DE" w:rsidRPr="008836AB" w:rsidRDefault="00D525DE" w:rsidP="000701AC">
            <w:pPr>
              <w:pStyle w:val="HTML"/>
              <w:jc w:val="center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  <w:t>Тип питання</w:t>
            </w:r>
          </w:p>
        </w:tc>
        <w:tc>
          <w:tcPr>
            <w:tcW w:w="1487" w:type="dxa"/>
          </w:tcPr>
          <w:p w14:paraId="3E43AF9E" w14:textId="77777777" w:rsidR="00D525DE" w:rsidRPr="008836AB" w:rsidRDefault="00D525DE" w:rsidP="00DA2E09">
            <w:pPr>
              <w:pStyle w:val="HTML"/>
              <w:jc w:val="center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  <w:t>У грі загалом, питань</w:t>
            </w:r>
          </w:p>
        </w:tc>
        <w:tc>
          <w:tcPr>
            <w:tcW w:w="1660" w:type="dxa"/>
          </w:tcPr>
          <w:p w14:paraId="45B505B5" w14:textId="77777777" w:rsidR="00D525DE" w:rsidRPr="008836AB" w:rsidRDefault="00D525DE" w:rsidP="000701AC">
            <w:pPr>
              <w:pStyle w:val="HTML"/>
              <w:jc w:val="center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  <w:t>У грі з теми, питань</w:t>
            </w:r>
          </w:p>
        </w:tc>
        <w:tc>
          <w:tcPr>
            <w:tcW w:w="1239" w:type="dxa"/>
          </w:tcPr>
          <w:p w14:paraId="4CA8CB44" w14:textId="77777777" w:rsidR="00D525DE" w:rsidRPr="008836AB" w:rsidRDefault="00D525DE" w:rsidP="000701AC">
            <w:pPr>
              <w:pStyle w:val="HTML"/>
              <w:jc w:val="center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  <w:t>Усього</w:t>
            </w:r>
          </w:p>
        </w:tc>
        <w:tc>
          <w:tcPr>
            <w:tcW w:w="1448" w:type="dxa"/>
          </w:tcPr>
          <w:p w14:paraId="028AD9BB" w14:textId="77777777" w:rsidR="00D525DE" w:rsidRPr="008836AB" w:rsidRDefault="00D525DE" w:rsidP="000701AC">
            <w:pPr>
              <w:pStyle w:val="HTML"/>
              <w:jc w:val="center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  <w:t>Усього з теми</w:t>
            </w:r>
          </w:p>
        </w:tc>
      </w:tr>
      <w:tr w:rsidR="00D525DE" w:rsidRPr="008836AB" w14:paraId="6F58C4D1" w14:textId="77777777" w:rsidTr="00563CC3">
        <w:tc>
          <w:tcPr>
            <w:tcW w:w="2025" w:type="dxa"/>
          </w:tcPr>
          <w:p w14:paraId="6CB6C265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Відбірковий </w:t>
            </w:r>
          </w:p>
        </w:tc>
        <w:tc>
          <w:tcPr>
            <w:tcW w:w="1486" w:type="dxa"/>
          </w:tcPr>
          <w:p w14:paraId="3A4C861E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1 з 4</w:t>
            </w:r>
          </w:p>
        </w:tc>
        <w:tc>
          <w:tcPr>
            <w:tcW w:w="1487" w:type="dxa"/>
          </w:tcPr>
          <w:p w14:paraId="24C1F641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40</w:t>
            </w:r>
          </w:p>
        </w:tc>
        <w:tc>
          <w:tcPr>
            <w:tcW w:w="1660" w:type="dxa"/>
          </w:tcPr>
          <w:p w14:paraId="4010EEC9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10</w:t>
            </w:r>
          </w:p>
        </w:tc>
        <w:tc>
          <w:tcPr>
            <w:tcW w:w="1239" w:type="dxa"/>
          </w:tcPr>
          <w:p w14:paraId="64A56052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120</w:t>
            </w:r>
          </w:p>
        </w:tc>
        <w:tc>
          <w:tcPr>
            <w:tcW w:w="1448" w:type="dxa"/>
          </w:tcPr>
          <w:p w14:paraId="376D18AF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30</w:t>
            </w:r>
          </w:p>
        </w:tc>
      </w:tr>
      <w:tr w:rsidR="00D525DE" w:rsidRPr="008836AB" w14:paraId="5567A7C1" w14:textId="77777777" w:rsidTr="00563CC3">
        <w:tc>
          <w:tcPr>
            <w:tcW w:w="2025" w:type="dxa"/>
          </w:tcPr>
          <w:p w14:paraId="3B837E90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E9B1EDF" w14:textId="77777777" w:rsidR="00D525DE" w:rsidRPr="008836AB" w:rsidRDefault="00DA2E09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так/</w:t>
            </w:r>
            <w:r w:rsidR="00D525DE"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ні</w:t>
            </w:r>
          </w:p>
        </w:tc>
        <w:tc>
          <w:tcPr>
            <w:tcW w:w="1487" w:type="dxa"/>
          </w:tcPr>
          <w:p w14:paraId="5FFC3291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40</w:t>
            </w:r>
          </w:p>
        </w:tc>
        <w:tc>
          <w:tcPr>
            <w:tcW w:w="1660" w:type="dxa"/>
          </w:tcPr>
          <w:p w14:paraId="692CD18B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10</w:t>
            </w:r>
          </w:p>
        </w:tc>
        <w:tc>
          <w:tcPr>
            <w:tcW w:w="1239" w:type="dxa"/>
          </w:tcPr>
          <w:p w14:paraId="776FBEC6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120</w:t>
            </w:r>
          </w:p>
        </w:tc>
        <w:tc>
          <w:tcPr>
            <w:tcW w:w="1448" w:type="dxa"/>
          </w:tcPr>
          <w:p w14:paraId="14F6A6BF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30</w:t>
            </w:r>
          </w:p>
        </w:tc>
      </w:tr>
      <w:tr w:rsidR="00D525DE" w:rsidRPr="008836AB" w14:paraId="2336B777" w14:textId="77777777" w:rsidTr="00563CC3">
        <w:tc>
          <w:tcPr>
            <w:tcW w:w="2025" w:type="dxa"/>
          </w:tcPr>
          <w:p w14:paraId="049B8410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Півфінал </w:t>
            </w:r>
          </w:p>
        </w:tc>
        <w:tc>
          <w:tcPr>
            <w:tcW w:w="1486" w:type="dxa"/>
          </w:tcPr>
          <w:p w14:paraId="5D261155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відкриті</w:t>
            </w:r>
          </w:p>
        </w:tc>
        <w:tc>
          <w:tcPr>
            <w:tcW w:w="1487" w:type="dxa"/>
          </w:tcPr>
          <w:p w14:paraId="1873DA93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8</w:t>
            </w:r>
          </w:p>
        </w:tc>
        <w:tc>
          <w:tcPr>
            <w:tcW w:w="1660" w:type="dxa"/>
          </w:tcPr>
          <w:p w14:paraId="2F94F413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00643900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24</w:t>
            </w:r>
          </w:p>
        </w:tc>
        <w:tc>
          <w:tcPr>
            <w:tcW w:w="1448" w:type="dxa"/>
          </w:tcPr>
          <w:p w14:paraId="1FEB5C0A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6</w:t>
            </w:r>
          </w:p>
        </w:tc>
      </w:tr>
      <w:tr w:rsidR="00D525DE" w:rsidRPr="008836AB" w14:paraId="3CFB845E" w14:textId="77777777" w:rsidTr="00563CC3">
        <w:tc>
          <w:tcPr>
            <w:tcW w:w="2025" w:type="dxa"/>
          </w:tcPr>
          <w:p w14:paraId="05290B34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Фінал </w:t>
            </w:r>
          </w:p>
        </w:tc>
        <w:tc>
          <w:tcPr>
            <w:tcW w:w="1486" w:type="dxa"/>
          </w:tcPr>
          <w:p w14:paraId="129F7B7F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1 з 4</w:t>
            </w:r>
          </w:p>
        </w:tc>
        <w:tc>
          <w:tcPr>
            <w:tcW w:w="1487" w:type="dxa"/>
          </w:tcPr>
          <w:p w14:paraId="0B51740F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20</w:t>
            </w:r>
          </w:p>
        </w:tc>
        <w:tc>
          <w:tcPr>
            <w:tcW w:w="1660" w:type="dxa"/>
          </w:tcPr>
          <w:p w14:paraId="4EDE0A69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14:paraId="3742495E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60</w:t>
            </w:r>
          </w:p>
        </w:tc>
        <w:tc>
          <w:tcPr>
            <w:tcW w:w="1448" w:type="dxa"/>
          </w:tcPr>
          <w:p w14:paraId="05057238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15</w:t>
            </w:r>
          </w:p>
        </w:tc>
      </w:tr>
      <w:tr w:rsidR="00D525DE" w:rsidRPr="008836AB" w14:paraId="62CBE24A" w14:textId="77777777" w:rsidTr="00563CC3">
        <w:tc>
          <w:tcPr>
            <w:tcW w:w="2025" w:type="dxa"/>
          </w:tcPr>
          <w:p w14:paraId="1811E291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12D950B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Слово</w:t>
            </w:r>
          </w:p>
        </w:tc>
        <w:tc>
          <w:tcPr>
            <w:tcW w:w="1487" w:type="dxa"/>
          </w:tcPr>
          <w:p w14:paraId="4CBB7B98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20</w:t>
            </w:r>
          </w:p>
        </w:tc>
        <w:tc>
          <w:tcPr>
            <w:tcW w:w="1660" w:type="dxa"/>
          </w:tcPr>
          <w:p w14:paraId="4F8163B1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14:paraId="31DA4AB4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60</w:t>
            </w:r>
          </w:p>
        </w:tc>
        <w:tc>
          <w:tcPr>
            <w:tcW w:w="1448" w:type="dxa"/>
          </w:tcPr>
          <w:p w14:paraId="1E70A738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15</w:t>
            </w:r>
          </w:p>
        </w:tc>
      </w:tr>
      <w:tr w:rsidR="00D525DE" w:rsidRPr="008836AB" w14:paraId="067DAA6A" w14:textId="77777777" w:rsidTr="00563CC3">
        <w:tc>
          <w:tcPr>
            <w:tcW w:w="2025" w:type="dxa"/>
          </w:tcPr>
          <w:p w14:paraId="42B50DA5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proofErr w:type="spellStart"/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Суперфінал</w:t>
            </w:r>
            <w:proofErr w:type="spellEnd"/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36D947D6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Слово</w:t>
            </w:r>
          </w:p>
        </w:tc>
        <w:tc>
          <w:tcPr>
            <w:tcW w:w="1487" w:type="dxa"/>
          </w:tcPr>
          <w:p w14:paraId="48A5AEDD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80</w:t>
            </w:r>
          </w:p>
        </w:tc>
        <w:tc>
          <w:tcPr>
            <w:tcW w:w="1660" w:type="dxa"/>
          </w:tcPr>
          <w:p w14:paraId="17323120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20</w:t>
            </w:r>
          </w:p>
        </w:tc>
        <w:tc>
          <w:tcPr>
            <w:tcW w:w="1239" w:type="dxa"/>
          </w:tcPr>
          <w:p w14:paraId="7B934E1F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80</w:t>
            </w:r>
          </w:p>
        </w:tc>
        <w:tc>
          <w:tcPr>
            <w:tcW w:w="1448" w:type="dxa"/>
          </w:tcPr>
          <w:p w14:paraId="5D28EFA0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20</w:t>
            </w:r>
          </w:p>
        </w:tc>
      </w:tr>
      <w:tr w:rsidR="00DA2E09" w:rsidRPr="008836AB" w14:paraId="6A5DDFC0" w14:textId="77777777" w:rsidTr="00563CC3">
        <w:tc>
          <w:tcPr>
            <w:tcW w:w="2025" w:type="dxa"/>
          </w:tcPr>
          <w:p w14:paraId="1DFF5D75" w14:textId="77777777" w:rsidR="00DA2E09" w:rsidRPr="008836AB" w:rsidRDefault="00DA2E09" w:rsidP="000701AC">
            <w:pPr>
              <w:pStyle w:val="HTML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Міжрегіональний </w:t>
            </w:r>
            <w:proofErr w:type="spellStart"/>
            <w:r w:rsidRPr="008836AB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суперфінал</w:t>
            </w:r>
            <w:proofErr w:type="spellEnd"/>
          </w:p>
        </w:tc>
        <w:tc>
          <w:tcPr>
            <w:tcW w:w="7320" w:type="dxa"/>
            <w:gridSpan w:val="5"/>
          </w:tcPr>
          <w:p w14:paraId="68B106C7" w14:textId="77777777" w:rsidR="00DA2E09" w:rsidRPr="008836AB" w:rsidRDefault="00DA2E09" w:rsidP="000701AC">
            <w:pPr>
              <w:pStyle w:val="HTML"/>
              <w:jc w:val="both"/>
              <w:rPr>
                <w:rFonts w:asciiTheme="minorHAnsi" w:hAnsiTheme="minorHAnsi" w:cstheme="minorHAnsi"/>
                <w:i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i/>
                <w:color w:val="222222"/>
                <w:sz w:val="24"/>
                <w:szCs w:val="24"/>
              </w:rPr>
              <w:t>За окремим сценарієм, онлайн формат.</w:t>
            </w:r>
          </w:p>
        </w:tc>
      </w:tr>
      <w:tr w:rsidR="00D525DE" w:rsidRPr="008836AB" w14:paraId="0A8B396E" w14:textId="77777777" w:rsidTr="00563CC3">
        <w:tc>
          <w:tcPr>
            <w:tcW w:w="2025" w:type="dxa"/>
          </w:tcPr>
          <w:p w14:paraId="2E5DB253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  <w:t>Усього</w:t>
            </w:r>
          </w:p>
        </w:tc>
        <w:tc>
          <w:tcPr>
            <w:tcW w:w="1486" w:type="dxa"/>
          </w:tcPr>
          <w:p w14:paraId="5B8EF15E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5CE8D79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0162B22" w14:textId="77777777" w:rsidR="00D525DE" w:rsidRPr="008836AB" w:rsidRDefault="00D525DE" w:rsidP="000701AC">
            <w:pPr>
              <w:pStyle w:val="HTML"/>
              <w:jc w:val="both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D817876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  <w:t>464</w:t>
            </w:r>
          </w:p>
        </w:tc>
        <w:tc>
          <w:tcPr>
            <w:tcW w:w="1448" w:type="dxa"/>
          </w:tcPr>
          <w:p w14:paraId="4AF74126" w14:textId="77777777" w:rsidR="00D525DE" w:rsidRPr="008836AB" w:rsidRDefault="00D525DE" w:rsidP="00F82934">
            <w:pPr>
              <w:pStyle w:val="HTML"/>
              <w:jc w:val="center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 w:rsidRPr="008836A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  <w:t>116</w:t>
            </w:r>
          </w:p>
        </w:tc>
      </w:tr>
    </w:tbl>
    <w:p w14:paraId="1A26F6A6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63D0EEEE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</w:pPr>
      <w:r w:rsidRPr="008836AB"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  <w:t>На відбірковий етап (тривалість 1 год. 30 хв.):</w:t>
      </w:r>
    </w:p>
    <w:p w14:paraId="616B1C3E" w14:textId="77777777" w:rsidR="00D525DE" w:rsidRPr="008836AB" w:rsidRDefault="00D525DE" w:rsidP="00F82934">
      <w:pPr>
        <w:pStyle w:val="HTML"/>
        <w:numPr>
          <w:ilvl w:val="0"/>
          <w:numId w:val="14"/>
        </w:numPr>
        <w:shd w:val="clear" w:color="auto" w:fill="FFFFFF" w:themeFill="background1"/>
        <w:tabs>
          <w:tab w:val="clear" w:pos="916"/>
          <w:tab w:val="left" w:pos="1134"/>
        </w:tabs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Готується 120 питань (по 30 з кожної теми) та обирається шляхом жеребкування по 10 питань з кожної теми у вигляді тестів із завданням обрати 1 правильну відповідь з 4 варіантів (а, б, в, г) шляхом жеребкування (усього 40 питань);</w:t>
      </w:r>
    </w:p>
    <w:p w14:paraId="6527530F" w14:textId="77777777" w:rsidR="00D525DE" w:rsidRPr="008836AB" w:rsidRDefault="00D525DE" w:rsidP="00F82934">
      <w:pPr>
        <w:pStyle w:val="HTML"/>
        <w:numPr>
          <w:ilvl w:val="0"/>
          <w:numId w:val="14"/>
        </w:numPr>
        <w:shd w:val="clear" w:color="auto" w:fill="FFFFFF" w:themeFill="background1"/>
        <w:tabs>
          <w:tab w:val="clear" w:pos="916"/>
          <w:tab w:val="left" w:pos="1134"/>
        </w:tabs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Готується 120 питань (по 30 з кожної теми) та обирається шляхом жеребкування по 10 питань з кожної теми із завданням визначитися із правильністю твердження «так» - «ні» (усього 40 питань);</w:t>
      </w:r>
    </w:p>
    <w:p w14:paraId="30AA4CCD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836AB">
        <w:rPr>
          <w:rFonts w:asciiTheme="minorHAnsi" w:hAnsiTheme="minorHAnsi" w:cstheme="minorHAnsi"/>
          <w:b/>
          <w:sz w:val="24"/>
          <w:szCs w:val="24"/>
          <w:u w:val="single"/>
        </w:rPr>
        <w:t xml:space="preserve">На півфінал </w:t>
      </w:r>
      <w:r w:rsidRPr="008836AB"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  <w:t>(тривалість 1 год.)</w:t>
      </w:r>
      <w:r w:rsidRPr="008836AB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105132F6" w14:textId="77777777" w:rsidR="00D525DE" w:rsidRPr="008836AB" w:rsidRDefault="00D525DE" w:rsidP="00F82934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916"/>
          <w:tab w:val="left" w:pos="1134"/>
        </w:tabs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Готується 24 питання (по 6 з кожної теми)  та обирається шляхом жеребкування по 2 питання з кожної теми, відповідь відкритого типу обсягом до 0,5 сторінки (усього 8 питань); </w:t>
      </w:r>
    </w:p>
    <w:p w14:paraId="161CBCB8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836AB">
        <w:rPr>
          <w:rFonts w:asciiTheme="minorHAnsi" w:hAnsiTheme="minorHAnsi" w:cstheme="minorHAnsi"/>
          <w:b/>
          <w:sz w:val="24"/>
          <w:szCs w:val="24"/>
          <w:u w:val="single"/>
        </w:rPr>
        <w:t>На фінал:</w:t>
      </w:r>
    </w:p>
    <w:p w14:paraId="67809EE8" w14:textId="77777777" w:rsidR="00D525DE" w:rsidRPr="008836AB" w:rsidRDefault="00D525DE" w:rsidP="00F82934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916"/>
          <w:tab w:val="left" w:pos="1134"/>
        </w:tabs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Готується 60 питань (по 15 з кожної теми) та обирається по 5 питань з кожної теми у вигляді тестів із завданням обрати 1 правильну відповідь з 4 варіантів (а, б, в, г), де відповіді будуть у вигляді схем, малюнків, речень, формул тощо (усього 20 питань); </w:t>
      </w:r>
    </w:p>
    <w:p w14:paraId="4C5D0FBC" w14:textId="77777777" w:rsidR="00D525DE" w:rsidRPr="008836AB" w:rsidRDefault="00D525DE" w:rsidP="00F82934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916"/>
          <w:tab w:val="left" w:pos="1134"/>
        </w:tabs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Готується 60 питань (по 15 з кожної теми) та обирається по 5 питань з кожної теми, де буде слово або словосполучення (усього 20 питань);</w:t>
      </w:r>
    </w:p>
    <w:p w14:paraId="293176E4" w14:textId="77777777" w:rsidR="00D525DE" w:rsidRPr="008836AB" w:rsidRDefault="00D525DE" w:rsidP="00D525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22222"/>
          <w:sz w:val="24"/>
          <w:szCs w:val="24"/>
        </w:rPr>
      </w:pPr>
      <w:r w:rsidRPr="008836AB">
        <w:rPr>
          <w:rFonts w:cstheme="minorHAnsi"/>
          <w:b/>
          <w:color w:val="222222"/>
          <w:sz w:val="24"/>
          <w:szCs w:val="24"/>
          <w:u w:val="single"/>
        </w:rPr>
        <w:t xml:space="preserve">На </w:t>
      </w:r>
      <w:proofErr w:type="spellStart"/>
      <w:r w:rsidRPr="008836AB">
        <w:rPr>
          <w:rFonts w:cstheme="minorHAnsi"/>
          <w:b/>
          <w:color w:val="222222"/>
          <w:sz w:val="24"/>
          <w:szCs w:val="24"/>
          <w:u w:val="single"/>
        </w:rPr>
        <w:t>суперфінал</w:t>
      </w:r>
      <w:proofErr w:type="spellEnd"/>
      <w:r w:rsidRPr="008836AB">
        <w:rPr>
          <w:rFonts w:cstheme="minorHAnsi"/>
          <w:b/>
          <w:color w:val="222222"/>
          <w:sz w:val="24"/>
          <w:szCs w:val="24"/>
          <w:u w:val="single"/>
        </w:rPr>
        <w:t xml:space="preserve"> (в разі необхідності)</w:t>
      </w:r>
      <w:r w:rsidRPr="008836AB">
        <w:rPr>
          <w:rFonts w:cstheme="minorHAnsi"/>
          <w:b/>
          <w:color w:val="222222"/>
          <w:sz w:val="24"/>
          <w:szCs w:val="24"/>
        </w:rPr>
        <w:t>:</w:t>
      </w:r>
    </w:p>
    <w:p w14:paraId="69AAC944" w14:textId="77777777" w:rsidR="00D525DE" w:rsidRPr="008836AB" w:rsidRDefault="00D525DE" w:rsidP="00D525DE">
      <w:pPr>
        <w:pStyle w:val="a3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4"/>
          <w:szCs w:val="24"/>
        </w:rPr>
      </w:pPr>
      <w:r w:rsidRPr="008836AB">
        <w:rPr>
          <w:rFonts w:cstheme="minorHAnsi"/>
          <w:color w:val="222222"/>
          <w:sz w:val="24"/>
          <w:szCs w:val="24"/>
        </w:rPr>
        <w:t xml:space="preserve">Готується 80 питань (по 20 з кожної теми) з відповіддю у вигляді одного слова для бліц-опитування за 1 хвилину, учасники </w:t>
      </w:r>
      <w:proofErr w:type="spellStart"/>
      <w:r w:rsidRPr="008836AB">
        <w:rPr>
          <w:rFonts w:cstheme="minorHAnsi"/>
          <w:color w:val="222222"/>
          <w:sz w:val="24"/>
          <w:szCs w:val="24"/>
        </w:rPr>
        <w:t>суперфіналу</w:t>
      </w:r>
      <w:proofErr w:type="spellEnd"/>
      <w:r w:rsidRPr="008836AB">
        <w:rPr>
          <w:rFonts w:cstheme="minorHAnsi"/>
          <w:color w:val="222222"/>
          <w:sz w:val="24"/>
          <w:szCs w:val="24"/>
        </w:rPr>
        <w:t xml:space="preserve"> обирають 1 з тем, право першості на обрання теми надається за жеребкуванням (усього по 20 питань з теми, запас – по 10 питань з кожної теми з п.5).</w:t>
      </w:r>
    </w:p>
    <w:p w14:paraId="57F817A2" w14:textId="77777777" w:rsidR="00D525DE" w:rsidRPr="008836AB" w:rsidRDefault="00D525DE" w:rsidP="00D525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4"/>
          <w:szCs w:val="24"/>
        </w:rPr>
      </w:pPr>
    </w:p>
    <w:p w14:paraId="63AF8B33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5. Підведення підсумків Конкурсу та нагородження.</w:t>
      </w:r>
    </w:p>
    <w:p w14:paraId="607C0C33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5.1. Переможці Конкурсу визначаються за загальною сумою набраних балів у фіналі. За умови отримання </w:t>
      </w:r>
      <w:r w:rsidR="009F47C1" w:rsidRPr="008836AB">
        <w:rPr>
          <w:rFonts w:asciiTheme="minorHAnsi" w:hAnsiTheme="minorHAnsi" w:cstheme="minorHAnsi"/>
          <w:color w:val="222222"/>
          <w:sz w:val="24"/>
          <w:szCs w:val="24"/>
        </w:rPr>
        <w:t>два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учасниками однакової кількості балів переможець фіналу визначається за результатом </w:t>
      </w:r>
      <w:proofErr w:type="spellStart"/>
      <w:r w:rsidRPr="008836AB">
        <w:rPr>
          <w:rFonts w:asciiTheme="minorHAnsi" w:hAnsiTheme="minorHAnsi" w:cstheme="minorHAnsi"/>
          <w:color w:val="222222"/>
          <w:sz w:val="24"/>
          <w:szCs w:val="24"/>
        </w:rPr>
        <w:t>суперфіналу</w:t>
      </w:r>
      <w:proofErr w:type="spellEnd"/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одразу після підведення результатів фіналу. </w:t>
      </w:r>
      <w:proofErr w:type="spellStart"/>
      <w:r w:rsidRPr="008836AB">
        <w:rPr>
          <w:rFonts w:asciiTheme="minorHAnsi" w:hAnsiTheme="minorHAnsi" w:cstheme="minorHAnsi"/>
          <w:color w:val="222222"/>
          <w:sz w:val="24"/>
          <w:szCs w:val="24"/>
        </w:rPr>
        <w:t>Суперфін</w:t>
      </w:r>
      <w:r w:rsidR="00F82934" w:rsidRPr="008836AB">
        <w:rPr>
          <w:rFonts w:asciiTheme="minorHAnsi" w:hAnsiTheme="minorHAnsi" w:cstheme="minorHAnsi"/>
          <w:color w:val="222222"/>
          <w:sz w:val="24"/>
          <w:szCs w:val="24"/>
        </w:rPr>
        <w:t>ал</w:t>
      </w:r>
      <w:proofErr w:type="spellEnd"/>
      <w:r w:rsidR="00F82934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відбувається у вигляді бліц-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опитування для обох учасників одночасно (за </w:t>
      </w:r>
      <w:r w:rsidR="009F47C1" w:rsidRPr="008836AB">
        <w:rPr>
          <w:rFonts w:asciiTheme="minorHAnsi" w:hAnsiTheme="minorHAnsi" w:cstheme="minorHAnsi"/>
          <w:color w:val="222222"/>
          <w:sz w:val="24"/>
          <w:szCs w:val="24"/>
        </w:rPr>
        <w:t>одну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хвилину найбільша кількість правильних відповідей). Регіональний </w:t>
      </w:r>
      <w:proofErr w:type="spellStart"/>
      <w:r w:rsidRPr="008836AB">
        <w:rPr>
          <w:rFonts w:asciiTheme="minorHAnsi" w:hAnsiTheme="minorHAnsi" w:cstheme="minorHAnsi"/>
          <w:color w:val="222222"/>
          <w:sz w:val="24"/>
          <w:szCs w:val="24"/>
        </w:rPr>
        <w:t>суп</w:t>
      </w:r>
      <w:r w:rsidR="009F47C1" w:rsidRPr="008836AB">
        <w:rPr>
          <w:rFonts w:asciiTheme="minorHAnsi" w:hAnsiTheme="minorHAnsi" w:cstheme="minorHAnsi"/>
          <w:color w:val="222222"/>
          <w:sz w:val="24"/>
          <w:szCs w:val="24"/>
        </w:rPr>
        <w:t>ерфінал</w:t>
      </w:r>
      <w:proofErr w:type="spellEnd"/>
      <w:r w:rsidR="009F47C1"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конкурсу проходить в он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>лайн форматі (конференція встановлена між аудиторіями представництв КА «ШАГ»).</w:t>
      </w:r>
    </w:p>
    <w:p w14:paraId="11ECF738" w14:textId="77777777" w:rsidR="00D525DE" w:rsidRPr="008836AB" w:rsidRDefault="00D525DE" w:rsidP="00D525DE">
      <w:pPr>
        <w:pStyle w:val="HTML"/>
        <w:shd w:val="clear" w:color="auto" w:fill="FFFFFF" w:themeFill="background1"/>
        <w:rPr>
          <w:rFonts w:asciiTheme="minorHAnsi" w:hAnsiTheme="minorHAnsi" w:cstheme="minorHAnsi"/>
          <w:bCs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5.2. </w:t>
      </w:r>
      <w:r w:rsidRPr="008836AB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Результати Конкурсу фіксуються в </w:t>
      </w:r>
      <w:r w:rsidR="00D1620D" w:rsidRPr="008836AB">
        <w:rPr>
          <w:rFonts w:asciiTheme="minorHAnsi" w:hAnsiTheme="minorHAnsi" w:cstheme="minorHAnsi"/>
          <w:bCs/>
          <w:color w:val="222222"/>
          <w:sz w:val="24"/>
          <w:szCs w:val="24"/>
        </w:rPr>
        <w:t>п</w:t>
      </w:r>
      <w:r w:rsidRPr="008836AB">
        <w:rPr>
          <w:rFonts w:asciiTheme="minorHAnsi" w:hAnsiTheme="minorHAnsi" w:cstheme="minorHAnsi"/>
          <w:bCs/>
          <w:color w:val="222222"/>
          <w:sz w:val="24"/>
          <w:szCs w:val="24"/>
        </w:rPr>
        <w:t>ротоколі підведення підсумків.</w:t>
      </w:r>
    </w:p>
    <w:p w14:paraId="4AD4C808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5.3. Переможці нагороджуються дипломами та подарунками.</w:t>
      </w:r>
    </w:p>
    <w:p w14:paraId="600AA695" w14:textId="77777777" w:rsidR="00D525DE" w:rsidRPr="008836AB" w:rsidRDefault="00D525DE" w:rsidP="00D525DE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 xml:space="preserve">      1 місце: учасник – подарунок на суму</w:t>
      </w:r>
      <w:r w:rsidR="009F47C1" w:rsidRPr="008836AB">
        <w:rPr>
          <w:rFonts w:cstheme="minorHAnsi"/>
          <w:sz w:val="24"/>
          <w:szCs w:val="24"/>
        </w:rPr>
        <w:t xml:space="preserve"> до</w:t>
      </w:r>
      <w:r w:rsidRPr="008836AB">
        <w:rPr>
          <w:rFonts w:cstheme="minorHAnsi"/>
          <w:sz w:val="24"/>
          <w:szCs w:val="24"/>
        </w:rPr>
        <w:t xml:space="preserve"> 30 000 грн.</w:t>
      </w:r>
    </w:p>
    <w:p w14:paraId="13A58D81" w14:textId="77777777" w:rsidR="00D525DE" w:rsidRPr="008836AB" w:rsidRDefault="00D525DE" w:rsidP="00D525DE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 xml:space="preserve">                   </w:t>
      </w:r>
      <w:r w:rsidR="009F47C1" w:rsidRPr="008836AB">
        <w:rPr>
          <w:rFonts w:cstheme="minorHAnsi"/>
          <w:sz w:val="24"/>
          <w:szCs w:val="24"/>
        </w:rPr>
        <w:t xml:space="preserve"> к</w:t>
      </w:r>
      <w:r w:rsidRPr="008836AB">
        <w:rPr>
          <w:rFonts w:cstheme="minorHAnsi"/>
          <w:sz w:val="24"/>
          <w:szCs w:val="24"/>
        </w:rPr>
        <w:t>ерівник –подарунок на суму до 3 000 грн.</w:t>
      </w:r>
    </w:p>
    <w:p w14:paraId="51324C81" w14:textId="77777777" w:rsidR="00D525DE" w:rsidRPr="008836AB" w:rsidRDefault="00D525DE" w:rsidP="00D525DE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 xml:space="preserve">      2, 3, 4 місце: учасник – подарунок на суму </w:t>
      </w:r>
      <w:r w:rsidR="009F47C1" w:rsidRPr="008836AB">
        <w:rPr>
          <w:rFonts w:cstheme="minorHAnsi"/>
          <w:sz w:val="24"/>
          <w:szCs w:val="24"/>
        </w:rPr>
        <w:t xml:space="preserve">до </w:t>
      </w:r>
      <w:r w:rsidRPr="008836AB">
        <w:rPr>
          <w:rFonts w:cstheme="minorHAnsi"/>
          <w:sz w:val="24"/>
          <w:szCs w:val="24"/>
        </w:rPr>
        <w:t>18 000 грн.</w:t>
      </w:r>
    </w:p>
    <w:p w14:paraId="11ADC503" w14:textId="77777777" w:rsidR="00D525DE" w:rsidRPr="008836AB" w:rsidRDefault="00D525DE" w:rsidP="00D525DE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 xml:space="preserve">                   </w:t>
      </w:r>
      <w:r w:rsidR="009F47C1" w:rsidRPr="008836AB">
        <w:rPr>
          <w:rFonts w:cstheme="minorHAnsi"/>
          <w:sz w:val="24"/>
          <w:szCs w:val="24"/>
        </w:rPr>
        <w:t>к</w:t>
      </w:r>
      <w:r w:rsidRPr="008836AB">
        <w:rPr>
          <w:rFonts w:cstheme="minorHAnsi"/>
          <w:sz w:val="24"/>
          <w:szCs w:val="24"/>
        </w:rPr>
        <w:t xml:space="preserve">ерівники </w:t>
      </w:r>
      <w:r w:rsidR="009F47C1" w:rsidRPr="008836AB">
        <w:rPr>
          <w:rFonts w:cstheme="minorHAnsi"/>
          <w:sz w:val="24"/>
          <w:szCs w:val="24"/>
        </w:rPr>
        <w:t xml:space="preserve">– </w:t>
      </w:r>
      <w:r w:rsidRPr="008836AB">
        <w:rPr>
          <w:rFonts w:cstheme="minorHAnsi"/>
          <w:sz w:val="24"/>
          <w:szCs w:val="24"/>
        </w:rPr>
        <w:t>подарунок на суму до 3 000 грн.</w:t>
      </w:r>
    </w:p>
    <w:p w14:paraId="526BB6E4" w14:textId="77777777" w:rsidR="00D525DE" w:rsidRPr="008836AB" w:rsidRDefault="00D525DE" w:rsidP="009F47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 xml:space="preserve">Під подарунком мається на увазі </w:t>
      </w:r>
      <w:proofErr w:type="spellStart"/>
      <w:r w:rsidRPr="008836AB">
        <w:rPr>
          <w:rFonts w:cstheme="minorHAnsi"/>
          <w:sz w:val="24"/>
          <w:szCs w:val="24"/>
        </w:rPr>
        <w:t>тех</w:t>
      </w:r>
      <w:proofErr w:type="spellEnd"/>
      <w:r w:rsidRPr="008836AB">
        <w:rPr>
          <w:rFonts w:cstheme="minorHAnsi"/>
          <w:sz w:val="24"/>
          <w:szCs w:val="24"/>
        </w:rPr>
        <w:t>. обладнання на вказану суму (ноутбуки, планшети, проектори, тощо). Організатор Конкурсу здійснює вибір типу та моделі подарунку та здійснює його закупівлю на власний розсуд.</w:t>
      </w:r>
      <w:r w:rsidR="009F47C1" w:rsidRPr="008836AB">
        <w:rPr>
          <w:rFonts w:cstheme="minorHAnsi"/>
          <w:sz w:val="24"/>
          <w:szCs w:val="24"/>
        </w:rPr>
        <w:t xml:space="preserve"> </w:t>
      </w:r>
    </w:p>
    <w:p w14:paraId="09542884" w14:textId="77777777" w:rsidR="00DA2E09" w:rsidRPr="008836AB" w:rsidRDefault="00DA2E09" w:rsidP="00DA2E09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>5.4. Нагородження регіональних переможців відбудеться після підбиття підсумків відкрито та на місці проведення фінальної гри.</w:t>
      </w:r>
    </w:p>
    <w:p w14:paraId="7CA301B4" w14:textId="77777777" w:rsidR="00DA2E09" w:rsidRPr="008836AB" w:rsidRDefault="00DA2E09" w:rsidP="00DA2E09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5.5. Нагородження переможця міжрегіонального </w:t>
      </w:r>
      <w:proofErr w:type="spellStart"/>
      <w:r w:rsidRPr="008836AB">
        <w:rPr>
          <w:rFonts w:asciiTheme="minorHAnsi" w:hAnsiTheme="minorHAnsi" w:cstheme="minorHAnsi"/>
          <w:color w:val="222222"/>
          <w:sz w:val="24"/>
          <w:szCs w:val="24"/>
        </w:rPr>
        <w:t>суперфіналу</w:t>
      </w:r>
      <w:proofErr w:type="spellEnd"/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 відбувається після підбиття підсумків на особистій зустрічі представників Організатору з переможцем.</w:t>
      </w:r>
    </w:p>
    <w:p w14:paraId="1485479C" w14:textId="77777777" w:rsidR="00D525DE" w:rsidRPr="008836AB" w:rsidRDefault="00D525DE" w:rsidP="00D525DE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18F0D4" w14:textId="77777777" w:rsidR="00D525DE" w:rsidRPr="008836AB" w:rsidRDefault="00D525DE" w:rsidP="00D525DE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8836AB">
        <w:rPr>
          <w:rFonts w:cstheme="minorHAnsi"/>
          <w:b/>
          <w:sz w:val="24"/>
          <w:szCs w:val="24"/>
        </w:rPr>
        <w:t>6. Права учасників Конкурсу</w:t>
      </w:r>
      <w:r w:rsidR="00563CC3" w:rsidRPr="008836AB">
        <w:rPr>
          <w:rFonts w:eastAsia="Times New Roman" w:cstheme="minorHAnsi"/>
          <w:b/>
          <w:sz w:val="24"/>
          <w:szCs w:val="24"/>
          <w:lang w:eastAsia="ru-RU"/>
        </w:rPr>
        <w:t>.</w:t>
      </w:r>
    </w:p>
    <w:p w14:paraId="4FDBE7F4" w14:textId="77777777" w:rsidR="00D525DE" w:rsidRPr="008836AB" w:rsidRDefault="00D525DE" w:rsidP="00D525DE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>6.1.</w:t>
      </w:r>
      <w:r w:rsidR="009F47C1" w:rsidRPr="008836AB">
        <w:rPr>
          <w:rFonts w:cstheme="minorHAnsi"/>
          <w:sz w:val="24"/>
          <w:szCs w:val="24"/>
        </w:rPr>
        <w:t xml:space="preserve"> </w:t>
      </w:r>
      <w:r w:rsidRPr="008836AB">
        <w:rPr>
          <w:rFonts w:cstheme="minorHAnsi"/>
          <w:sz w:val="24"/>
          <w:szCs w:val="24"/>
        </w:rPr>
        <w:t>Учасники Конкурсу та їх керівники мають право:</w:t>
      </w:r>
    </w:p>
    <w:p w14:paraId="425E6DE8" w14:textId="77777777" w:rsidR="00DA2E09" w:rsidRPr="008836AB" w:rsidRDefault="00D525DE" w:rsidP="00DA2E09">
      <w:pPr>
        <w:pStyle w:val="a3"/>
        <w:numPr>
          <w:ilvl w:val="0"/>
          <w:numId w:val="3"/>
        </w:numPr>
        <w:spacing w:after="0" w:line="240" w:lineRule="auto"/>
        <w:ind w:left="709" w:hanging="289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>на моральне  заохочення, публічне визнання та матеріальне стимулювання у вигляді  нагородження цінними подарунками</w:t>
      </w:r>
      <w:r w:rsidR="00DA2E09" w:rsidRPr="008836AB">
        <w:rPr>
          <w:rFonts w:cstheme="minorHAnsi"/>
          <w:sz w:val="24"/>
          <w:szCs w:val="24"/>
        </w:rPr>
        <w:t>;</w:t>
      </w:r>
    </w:p>
    <w:p w14:paraId="3BAB3732" w14:textId="77777777" w:rsidR="00D525DE" w:rsidRPr="008836AB" w:rsidRDefault="00D525DE" w:rsidP="00DA2E09">
      <w:pPr>
        <w:pStyle w:val="a3"/>
        <w:numPr>
          <w:ilvl w:val="0"/>
          <w:numId w:val="3"/>
        </w:numPr>
        <w:spacing w:after="0" w:line="240" w:lineRule="auto"/>
        <w:ind w:left="709" w:hanging="289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>на висвітлення досягнень обдарованої дитини в засобах ЗМІ.</w:t>
      </w:r>
    </w:p>
    <w:p w14:paraId="327151CE" w14:textId="77777777" w:rsidR="00D525DE" w:rsidRPr="008836AB" w:rsidRDefault="00D525DE" w:rsidP="00D525DE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</w:p>
    <w:p w14:paraId="405C211B" w14:textId="77777777" w:rsidR="00D525DE" w:rsidRPr="008836AB" w:rsidRDefault="00D525DE" w:rsidP="00D525DE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8836AB">
        <w:rPr>
          <w:rFonts w:cstheme="minorHAnsi"/>
          <w:b/>
          <w:bCs/>
          <w:sz w:val="24"/>
          <w:szCs w:val="24"/>
        </w:rPr>
        <w:t xml:space="preserve">7. Організаційне забезпечення міського інформаційно-методичного банку даних </w:t>
      </w:r>
      <w:r w:rsidR="00F82934" w:rsidRPr="008836AB">
        <w:rPr>
          <w:rFonts w:cstheme="minorHAnsi"/>
          <w:b/>
          <w:bCs/>
          <w:sz w:val="24"/>
          <w:szCs w:val="24"/>
        </w:rPr>
        <w:t>К</w:t>
      </w:r>
      <w:r w:rsidRPr="008836AB">
        <w:rPr>
          <w:rFonts w:cstheme="minorHAnsi"/>
          <w:b/>
          <w:bCs/>
          <w:sz w:val="24"/>
          <w:szCs w:val="24"/>
        </w:rPr>
        <w:t>онкурсу</w:t>
      </w:r>
      <w:r w:rsidR="00563CC3" w:rsidRPr="008836AB">
        <w:rPr>
          <w:rFonts w:eastAsia="Times New Roman" w:cstheme="minorHAnsi"/>
          <w:b/>
          <w:sz w:val="24"/>
          <w:szCs w:val="24"/>
          <w:lang w:eastAsia="ru-RU"/>
        </w:rPr>
        <w:t>.</w:t>
      </w:r>
    </w:p>
    <w:p w14:paraId="296ED769" w14:textId="14446DD4" w:rsidR="00D525DE" w:rsidRPr="008836AB" w:rsidRDefault="00D525DE" w:rsidP="009F4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>7.1. Організаційно</w:t>
      </w:r>
      <w:r w:rsidR="009F47C1" w:rsidRPr="008836AB">
        <w:rPr>
          <w:rFonts w:cstheme="minorHAnsi"/>
          <w:sz w:val="24"/>
          <w:szCs w:val="24"/>
        </w:rPr>
        <w:t>-</w:t>
      </w:r>
      <w:r w:rsidRPr="008836AB">
        <w:rPr>
          <w:rFonts w:cstheme="minorHAnsi"/>
          <w:sz w:val="24"/>
          <w:szCs w:val="24"/>
        </w:rPr>
        <w:t xml:space="preserve">методичне забезпечення здійснює </w:t>
      </w:r>
      <w:r w:rsidR="009F47C1" w:rsidRPr="008836AB">
        <w:rPr>
          <w:rFonts w:cstheme="minorHAnsi"/>
          <w:sz w:val="24"/>
          <w:szCs w:val="24"/>
        </w:rPr>
        <w:t xml:space="preserve">департамент освіти </w:t>
      </w:r>
      <w:r w:rsidR="00F2339F">
        <w:rPr>
          <w:rFonts w:cstheme="minorHAnsi"/>
          <w:sz w:val="24"/>
          <w:szCs w:val="24"/>
        </w:rPr>
        <w:t>і</w:t>
      </w:r>
      <w:r w:rsidR="009F47C1" w:rsidRPr="008836AB">
        <w:rPr>
          <w:rFonts w:cstheme="minorHAnsi"/>
          <w:sz w:val="24"/>
          <w:szCs w:val="24"/>
        </w:rPr>
        <w:t xml:space="preserve"> науки </w:t>
      </w:r>
      <w:r w:rsidR="000318DD" w:rsidRPr="008836AB">
        <w:rPr>
          <w:rFonts w:cstheme="minorHAnsi"/>
          <w:sz w:val="24"/>
          <w:szCs w:val="24"/>
        </w:rPr>
        <w:t xml:space="preserve">виконкому </w:t>
      </w:r>
      <w:r w:rsidR="009F47C1" w:rsidRPr="008836AB">
        <w:rPr>
          <w:rFonts w:cstheme="minorHAnsi"/>
          <w:sz w:val="24"/>
          <w:szCs w:val="24"/>
        </w:rPr>
        <w:t>Криворізької міськради</w:t>
      </w:r>
      <w:r w:rsidRPr="008836AB">
        <w:rPr>
          <w:rFonts w:cstheme="minorHAnsi"/>
          <w:sz w:val="24"/>
          <w:szCs w:val="24"/>
        </w:rPr>
        <w:t>.</w:t>
      </w:r>
    </w:p>
    <w:p w14:paraId="1C4A9F61" w14:textId="77777777" w:rsidR="00D525DE" w:rsidRPr="008836AB" w:rsidRDefault="00D525DE" w:rsidP="009F4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 xml:space="preserve">7.2. </w:t>
      </w:r>
      <w:r w:rsidR="009F47C1" w:rsidRPr="008836AB">
        <w:rPr>
          <w:rFonts w:cstheme="minorHAnsi"/>
          <w:sz w:val="24"/>
          <w:szCs w:val="24"/>
        </w:rPr>
        <w:t>П</w:t>
      </w:r>
      <w:r w:rsidRPr="008836AB">
        <w:rPr>
          <w:rFonts w:cstheme="minorHAnsi"/>
          <w:sz w:val="24"/>
          <w:szCs w:val="24"/>
        </w:rPr>
        <w:t>ри зборі документів забезпечує</w:t>
      </w:r>
      <w:r w:rsidR="009F47C1" w:rsidRPr="008836AB">
        <w:rPr>
          <w:rFonts w:cstheme="minorHAnsi"/>
          <w:sz w:val="24"/>
          <w:szCs w:val="24"/>
        </w:rPr>
        <w:t>ться</w:t>
      </w:r>
      <w:r w:rsidRPr="008836AB">
        <w:rPr>
          <w:rFonts w:cstheme="minorHAnsi"/>
          <w:sz w:val="24"/>
          <w:szCs w:val="24"/>
        </w:rPr>
        <w:t xml:space="preserve"> дотримання вимог законодавства про захист персональних даних (отримує згоду на збір та обробку персональних даних, повідомляють про права </w:t>
      </w:r>
      <w:r w:rsidR="009F47C1" w:rsidRPr="008836AB">
        <w:rPr>
          <w:rFonts w:cstheme="minorHAnsi"/>
          <w:sz w:val="24"/>
          <w:szCs w:val="24"/>
        </w:rPr>
        <w:t>суб’єкта</w:t>
      </w:r>
      <w:r w:rsidRPr="008836AB">
        <w:rPr>
          <w:rFonts w:cstheme="minorHAnsi"/>
          <w:sz w:val="24"/>
          <w:szCs w:val="24"/>
        </w:rPr>
        <w:t xml:space="preserve"> персональних даних, повідомляють мету збору та обробки персональних даних, місце зберігання</w:t>
      </w:r>
      <w:r w:rsidR="005F49AB" w:rsidRPr="008836AB">
        <w:rPr>
          <w:rFonts w:cstheme="minorHAnsi"/>
          <w:sz w:val="24"/>
          <w:szCs w:val="24"/>
        </w:rPr>
        <w:t>,</w:t>
      </w:r>
      <w:r w:rsidRPr="008836AB">
        <w:rPr>
          <w:rFonts w:cstheme="minorHAnsi"/>
          <w:sz w:val="24"/>
          <w:szCs w:val="24"/>
        </w:rPr>
        <w:t xml:space="preserve"> і</w:t>
      </w:r>
      <w:r w:rsidR="005F49AB" w:rsidRPr="008836AB">
        <w:rPr>
          <w:rFonts w:cstheme="minorHAnsi"/>
          <w:sz w:val="24"/>
          <w:szCs w:val="24"/>
        </w:rPr>
        <w:t>н</w:t>
      </w:r>
      <w:r w:rsidRPr="008836AB">
        <w:rPr>
          <w:rFonts w:cstheme="minorHAnsi"/>
          <w:sz w:val="24"/>
          <w:szCs w:val="24"/>
        </w:rPr>
        <w:t>.)</w:t>
      </w:r>
      <w:r w:rsidR="009F47C1" w:rsidRPr="008836AB">
        <w:rPr>
          <w:rFonts w:cstheme="minorHAnsi"/>
          <w:sz w:val="24"/>
          <w:szCs w:val="24"/>
        </w:rPr>
        <w:t>.</w:t>
      </w:r>
    </w:p>
    <w:p w14:paraId="75D1039B" w14:textId="77777777" w:rsidR="00D525DE" w:rsidRPr="008836AB" w:rsidRDefault="00563CC3" w:rsidP="00D525DE">
      <w:pPr>
        <w:pStyle w:val="a3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>7.</w:t>
      </w:r>
      <w:r w:rsidR="00D525DE" w:rsidRPr="008836AB">
        <w:rPr>
          <w:rFonts w:cstheme="minorHAnsi"/>
          <w:sz w:val="24"/>
          <w:szCs w:val="24"/>
        </w:rPr>
        <w:t xml:space="preserve">3. Дане положення діє з </w:t>
      </w:r>
      <w:r w:rsidR="00F82934" w:rsidRPr="008836AB">
        <w:rPr>
          <w:rFonts w:cstheme="minorHAnsi"/>
          <w:sz w:val="24"/>
          <w:szCs w:val="24"/>
        </w:rPr>
        <w:t>1 листопада</w:t>
      </w:r>
      <w:r w:rsidR="00D525DE" w:rsidRPr="008836AB">
        <w:rPr>
          <w:rFonts w:cstheme="minorHAnsi"/>
          <w:sz w:val="24"/>
          <w:szCs w:val="24"/>
        </w:rPr>
        <w:t xml:space="preserve"> по 31 грудня 2021 р.</w:t>
      </w:r>
    </w:p>
    <w:p w14:paraId="6E845A6D" w14:textId="13185B5E" w:rsidR="00D525DE" w:rsidRPr="008836AB" w:rsidRDefault="00D525DE" w:rsidP="00D5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4"/>
          <w:szCs w:val="24"/>
        </w:rPr>
      </w:pPr>
      <w:r w:rsidRPr="008836AB">
        <w:rPr>
          <w:rFonts w:cstheme="minorHAnsi"/>
          <w:color w:val="222222"/>
          <w:sz w:val="24"/>
          <w:szCs w:val="24"/>
        </w:rPr>
        <w:t>7</w:t>
      </w:r>
      <w:r w:rsidRPr="008836AB">
        <w:rPr>
          <w:rFonts w:cstheme="minorHAnsi"/>
          <w:sz w:val="24"/>
          <w:szCs w:val="24"/>
        </w:rPr>
        <w:t xml:space="preserve">.4. Консультацію з питань проведення конкурсу у місті </w:t>
      </w:r>
      <w:r w:rsidR="009F47C1" w:rsidRPr="008836AB">
        <w:rPr>
          <w:rFonts w:cstheme="minorHAnsi"/>
          <w:sz w:val="24"/>
          <w:szCs w:val="24"/>
        </w:rPr>
        <w:t>Кривому Розі</w:t>
      </w:r>
      <w:r w:rsidRPr="008836AB">
        <w:rPr>
          <w:rFonts w:cstheme="minorHAnsi"/>
          <w:sz w:val="24"/>
          <w:szCs w:val="24"/>
        </w:rPr>
        <w:t xml:space="preserve"> можна отрим</w:t>
      </w:r>
      <w:r w:rsidR="009F47C1" w:rsidRPr="008836AB">
        <w:rPr>
          <w:rFonts w:cstheme="minorHAnsi"/>
          <w:sz w:val="24"/>
          <w:szCs w:val="24"/>
        </w:rPr>
        <w:t>ати</w:t>
      </w:r>
      <w:r w:rsidR="00F82934" w:rsidRPr="008836AB">
        <w:rPr>
          <w:rFonts w:cstheme="minorHAnsi"/>
          <w:sz w:val="24"/>
          <w:szCs w:val="24"/>
        </w:rPr>
        <w:t xml:space="preserve">: від ЗЦМ – Віолетта Громова, </w:t>
      </w:r>
      <w:proofErr w:type="spellStart"/>
      <w:r w:rsidR="00F82934" w:rsidRPr="008836AB">
        <w:rPr>
          <w:rFonts w:cstheme="minorHAnsi"/>
          <w:sz w:val="24"/>
          <w:szCs w:val="24"/>
        </w:rPr>
        <w:t>тел</w:t>
      </w:r>
      <w:proofErr w:type="spellEnd"/>
      <w:r w:rsidR="00F82934" w:rsidRPr="008836AB">
        <w:rPr>
          <w:rFonts w:cstheme="minorHAnsi"/>
          <w:sz w:val="24"/>
          <w:szCs w:val="24"/>
        </w:rPr>
        <w:t xml:space="preserve">. 097-244-56-92, від департаменту освіти </w:t>
      </w:r>
      <w:r w:rsidR="00CA1B47">
        <w:rPr>
          <w:rFonts w:cstheme="minorHAnsi"/>
          <w:sz w:val="24"/>
          <w:szCs w:val="24"/>
        </w:rPr>
        <w:t xml:space="preserve">і </w:t>
      </w:r>
      <w:r w:rsidR="000318DD" w:rsidRPr="008836AB">
        <w:rPr>
          <w:rFonts w:cstheme="minorHAnsi"/>
          <w:sz w:val="24"/>
          <w:szCs w:val="24"/>
        </w:rPr>
        <w:t xml:space="preserve">науки </w:t>
      </w:r>
      <w:r w:rsidR="00F82934" w:rsidRPr="008836AB">
        <w:rPr>
          <w:rFonts w:cstheme="minorHAnsi"/>
          <w:sz w:val="24"/>
          <w:szCs w:val="24"/>
        </w:rPr>
        <w:t xml:space="preserve">– </w:t>
      </w:r>
      <w:r w:rsidR="000318DD" w:rsidRPr="008836AB">
        <w:rPr>
          <w:rFonts w:cstheme="minorHAnsi"/>
          <w:sz w:val="24"/>
          <w:szCs w:val="24"/>
        </w:rPr>
        <w:t xml:space="preserve">Тетяна </w:t>
      </w:r>
      <w:proofErr w:type="spellStart"/>
      <w:r w:rsidR="008836AB" w:rsidRPr="008836AB">
        <w:rPr>
          <w:rFonts w:cstheme="minorHAnsi"/>
          <w:sz w:val="24"/>
          <w:szCs w:val="24"/>
        </w:rPr>
        <w:t>Лаліменко</w:t>
      </w:r>
      <w:proofErr w:type="spellEnd"/>
      <w:r w:rsidR="008836AB" w:rsidRPr="008836AB">
        <w:rPr>
          <w:rFonts w:cstheme="minorHAnsi"/>
          <w:sz w:val="24"/>
          <w:szCs w:val="24"/>
        </w:rPr>
        <w:t xml:space="preserve">, </w:t>
      </w:r>
      <w:proofErr w:type="spellStart"/>
      <w:r w:rsidR="008836AB" w:rsidRPr="008836AB">
        <w:rPr>
          <w:rFonts w:cstheme="minorHAnsi"/>
          <w:sz w:val="24"/>
          <w:szCs w:val="24"/>
        </w:rPr>
        <w:t>тел</w:t>
      </w:r>
      <w:proofErr w:type="spellEnd"/>
      <w:r w:rsidR="008836AB" w:rsidRPr="008836AB">
        <w:rPr>
          <w:rFonts w:cstheme="minorHAnsi"/>
          <w:sz w:val="24"/>
          <w:szCs w:val="24"/>
        </w:rPr>
        <w:t>. 067-899-52-55.</w:t>
      </w:r>
    </w:p>
    <w:p w14:paraId="668DF105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7.5.  Положення про Конкурс розміщено </w:t>
      </w:r>
      <w:r w:rsidR="00D1620D" w:rsidRPr="008836AB">
        <w:rPr>
          <w:rFonts w:asciiTheme="minorHAnsi" w:hAnsiTheme="minorHAnsi" w:cstheme="minorHAnsi"/>
          <w:color w:val="000000" w:themeColor="text1"/>
          <w:sz w:val="24"/>
          <w:szCs w:val="24"/>
          <w:lang w:eastAsia="ru-RU"/>
        </w:rPr>
        <w:t>в мережі</w:t>
      </w:r>
      <w:r w:rsidR="00563CC3" w:rsidRPr="008836AB">
        <w:rPr>
          <w:rFonts w:asciiTheme="minorHAnsi" w:hAnsiTheme="minorHAnsi" w:cstheme="minorHAnsi"/>
          <w:color w:val="000000" w:themeColor="text1"/>
          <w:sz w:val="24"/>
          <w:szCs w:val="24"/>
          <w:lang w:eastAsia="ru-RU"/>
        </w:rPr>
        <w:t xml:space="preserve"> </w:t>
      </w:r>
      <w:r w:rsidR="00563CC3" w:rsidRPr="008836AB">
        <w:rPr>
          <w:rFonts w:asciiTheme="minorHAnsi" w:hAnsiTheme="minorHAnsi" w:cstheme="minorHAnsi"/>
          <w:color w:val="000000" w:themeColor="text1"/>
          <w:sz w:val="24"/>
          <w:szCs w:val="24"/>
          <w:lang w:val="en-US" w:eastAsia="ru-RU"/>
        </w:rPr>
        <w:t>Facebook</w:t>
      </w:r>
      <w:r w:rsidR="00D1620D" w:rsidRPr="008836AB">
        <w:rPr>
          <w:rFonts w:asciiTheme="minorHAnsi" w:hAnsiTheme="minorHAnsi" w:cstheme="minorHAnsi"/>
          <w:color w:val="000000" w:themeColor="text1"/>
          <w:sz w:val="24"/>
          <w:szCs w:val="24"/>
          <w:lang w:eastAsia="ru-RU"/>
        </w:rPr>
        <w:t xml:space="preserve"> </w:t>
      </w:r>
      <w:r w:rsidRPr="008836AB">
        <w:rPr>
          <w:rFonts w:asciiTheme="minorHAnsi" w:hAnsiTheme="minorHAnsi" w:cstheme="minorHAnsi"/>
          <w:color w:val="222222"/>
          <w:sz w:val="24"/>
          <w:szCs w:val="24"/>
        </w:rPr>
        <w:t xml:space="preserve">на </w:t>
      </w:r>
      <w:r w:rsidRPr="008836A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сторінці </w:t>
      </w:r>
      <w:r w:rsidR="009F47C1" w:rsidRPr="008836AB">
        <w:rPr>
          <w:rFonts w:asciiTheme="minorHAnsi" w:hAnsiTheme="minorHAnsi" w:cstheme="minorHAnsi"/>
          <w:color w:val="000000" w:themeColor="text1"/>
          <w:sz w:val="24"/>
          <w:szCs w:val="24"/>
          <w:lang w:eastAsia="ru-RU"/>
        </w:rPr>
        <w:t>«Зелений Центр Метінвест Кривий Ріг»</w:t>
      </w:r>
      <w:r w:rsidRPr="008836AB">
        <w:rPr>
          <w:rFonts w:asciiTheme="minorHAnsi" w:hAnsiTheme="minorHAnsi" w:cstheme="minorHAnsi"/>
          <w:color w:val="000000" w:themeColor="text1"/>
          <w:sz w:val="24"/>
          <w:szCs w:val="24"/>
          <w:lang w:eastAsia="ru-RU"/>
        </w:rPr>
        <w:t xml:space="preserve">, на сайті </w:t>
      </w:r>
      <w:r w:rsidR="00D1620D" w:rsidRPr="008836AB">
        <w:rPr>
          <w:rFonts w:asciiTheme="minorHAnsi" w:hAnsiTheme="minorHAnsi" w:cstheme="minorHAnsi"/>
          <w:color w:val="000000" w:themeColor="text1"/>
          <w:sz w:val="24"/>
          <w:szCs w:val="24"/>
          <w:lang w:eastAsia="ru-RU"/>
        </w:rPr>
        <w:t>партнерів (за погодженням)</w:t>
      </w:r>
      <w:r w:rsidRPr="008836A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E643C88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7326F1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8. Організатор залишає за собою право вносити зміни в діюче Положення та в організаційні моменти Конкурсу.</w:t>
      </w:r>
    </w:p>
    <w:p w14:paraId="5AA9B701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14:paraId="3BDE77D5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8836AB">
        <w:rPr>
          <w:rFonts w:asciiTheme="minorHAnsi" w:hAnsiTheme="minorHAnsi" w:cstheme="minorHAnsi"/>
          <w:b/>
          <w:color w:val="222222"/>
          <w:sz w:val="24"/>
          <w:szCs w:val="24"/>
        </w:rPr>
        <w:t>9. Факт подання заявки означає, що учасники та керівники ознайомлені та погоджуються з умовами Конкурсу.</w:t>
      </w:r>
      <w:r w:rsidR="00252F1C" w:rsidRPr="008836AB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Також вони дають згоду на обробку своїх персональних даних.</w:t>
      </w:r>
    </w:p>
    <w:p w14:paraId="60A7F161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14:paraId="25E40FA0" w14:textId="77777777" w:rsidR="00D525DE" w:rsidRPr="008836AB" w:rsidRDefault="00D525DE" w:rsidP="00D525DE">
      <w:pPr>
        <w:pStyle w:val="HTML"/>
        <w:shd w:val="clear" w:color="auto" w:fill="FFFFFF" w:themeFill="background1"/>
        <w:jc w:val="both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14:paraId="39382A7E" w14:textId="77777777" w:rsidR="00D525DE" w:rsidRPr="008836AB" w:rsidRDefault="00D525DE" w:rsidP="00D525DE">
      <w:pPr>
        <w:pStyle w:val="5"/>
        <w:jc w:val="right"/>
        <w:rPr>
          <w:rFonts w:asciiTheme="minorHAnsi" w:hAnsiTheme="minorHAnsi" w:cstheme="minorHAnsi"/>
          <w:szCs w:val="24"/>
        </w:rPr>
      </w:pPr>
      <w:r w:rsidRPr="008836AB">
        <w:rPr>
          <w:rFonts w:asciiTheme="minorHAnsi" w:hAnsiTheme="minorHAnsi" w:cstheme="minorHAnsi"/>
          <w:szCs w:val="24"/>
        </w:rPr>
        <w:t>Додаток 1</w:t>
      </w:r>
    </w:p>
    <w:p w14:paraId="3AC2F48C" w14:textId="77777777" w:rsidR="00D525DE" w:rsidRPr="008836AB" w:rsidRDefault="000318DD" w:rsidP="00D525DE">
      <w:pPr>
        <w:pStyle w:val="5"/>
        <w:jc w:val="both"/>
        <w:rPr>
          <w:rFonts w:asciiTheme="minorHAnsi" w:hAnsiTheme="minorHAnsi" w:cstheme="minorHAnsi"/>
          <w:szCs w:val="24"/>
        </w:rPr>
      </w:pPr>
      <w:r w:rsidRPr="008836AB">
        <w:rPr>
          <w:rFonts w:asciiTheme="minorHAnsi" w:hAnsiTheme="minorHAnsi" w:cstheme="minorHAnsi"/>
          <w:noProof/>
          <w:lang w:val="ru-RU"/>
        </w:rPr>
        <w:drawing>
          <wp:anchor distT="0" distB="0" distL="114300" distR="114300" simplePos="0" relativeHeight="251663360" behindDoc="0" locked="0" layoutInCell="1" allowOverlap="1" wp14:anchorId="68011903" wp14:editId="0D298034">
            <wp:simplePos x="0" y="0"/>
            <wp:positionH relativeFrom="margin">
              <wp:posOffset>4440135</wp:posOffset>
            </wp:positionH>
            <wp:positionV relativeFrom="paragraph">
              <wp:posOffset>176126</wp:posOffset>
            </wp:positionV>
            <wp:extent cx="1499915" cy="823716"/>
            <wp:effectExtent l="0" t="0" r="5080" b="0"/>
            <wp:wrapNone/>
            <wp:docPr id="4" name="Рисунок 4" descr="C:\Мои документы\ГОРОДА\КРИВОЙ РОГ\logo_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ГОРОДА\КРИВОЙ РОГ\logo_K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58" cy="82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C715B" w14:textId="77777777" w:rsidR="00F82934" w:rsidRPr="008836AB" w:rsidRDefault="00F82934" w:rsidP="00F82934">
      <w:pPr>
        <w:rPr>
          <w:rFonts w:cstheme="minorHAnsi"/>
          <w:lang w:eastAsia="ru-RU"/>
        </w:rPr>
      </w:pPr>
      <w:r w:rsidRPr="008836AB">
        <w:rPr>
          <w:rFonts w:cstheme="minorHAnsi"/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0C2804E3" wp14:editId="76504291">
            <wp:simplePos x="0" y="0"/>
            <wp:positionH relativeFrom="margin">
              <wp:posOffset>0</wp:posOffset>
            </wp:positionH>
            <wp:positionV relativeFrom="paragraph">
              <wp:posOffset>132715</wp:posOffset>
            </wp:positionV>
            <wp:extent cx="1834085" cy="69517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leny_centr_logo cmyk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85" cy="69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58960" w14:textId="77777777" w:rsidR="00F82934" w:rsidRPr="008836AB" w:rsidRDefault="00F82934" w:rsidP="00F82934">
      <w:pPr>
        <w:rPr>
          <w:rFonts w:cstheme="minorHAnsi"/>
          <w:lang w:eastAsia="ru-RU"/>
        </w:rPr>
      </w:pPr>
    </w:p>
    <w:p w14:paraId="2773EF22" w14:textId="77777777" w:rsidR="00F82934" w:rsidRPr="008836AB" w:rsidRDefault="00F82934" w:rsidP="00F82934">
      <w:pPr>
        <w:rPr>
          <w:rFonts w:cstheme="minorHAnsi"/>
          <w:lang w:eastAsia="ru-RU"/>
        </w:rPr>
      </w:pPr>
    </w:p>
    <w:p w14:paraId="25A9BB3A" w14:textId="77777777" w:rsidR="00F82934" w:rsidRPr="008836AB" w:rsidRDefault="00F82934" w:rsidP="00F82934">
      <w:pPr>
        <w:rPr>
          <w:rFonts w:cstheme="minorHAnsi"/>
          <w:lang w:eastAsia="ru-RU"/>
        </w:rPr>
      </w:pPr>
    </w:p>
    <w:p w14:paraId="7B806BAB" w14:textId="77777777" w:rsidR="00D525DE" w:rsidRPr="008836AB" w:rsidRDefault="00D525DE" w:rsidP="00D525DE">
      <w:pPr>
        <w:pStyle w:val="HTML"/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color w:val="222222"/>
          <w:sz w:val="32"/>
          <w:szCs w:val="32"/>
        </w:rPr>
      </w:pPr>
      <w:r w:rsidRPr="008836AB">
        <w:rPr>
          <w:rFonts w:asciiTheme="minorHAnsi" w:hAnsiTheme="minorHAnsi" w:cstheme="minorHAnsi"/>
          <w:b/>
          <w:color w:val="222222"/>
          <w:sz w:val="32"/>
          <w:szCs w:val="32"/>
        </w:rPr>
        <w:t>З А Я В К А</w:t>
      </w:r>
    </w:p>
    <w:p w14:paraId="08AF89E4" w14:textId="77777777" w:rsidR="00D525DE" w:rsidRPr="008836AB" w:rsidRDefault="00D525DE" w:rsidP="00D525DE">
      <w:pPr>
        <w:pStyle w:val="HTML"/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lang w:eastAsia="ru-RU"/>
        </w:rPr>
      </w:pPr>
      <w:r w:rsidRPr="008836AB">
        <w:rPr>
          <w:rFonts w:asciiTheme="minorHAnsi" w:hAnsiTheme="minorHAnsi" w:cstheme="minorHAnsi"/>
          <w:b/>
          <w:color w:val="222222"/>
          <w:sz w:val="32"/>
          <w:szCs w:val="32"/>
        </w:rPr>
        <w:t>на участь в Конкурсі</w:t>
      </w:r>
      <w:r w:rsidR="00D1620D" w:rsidRPr="008836AB">
        <w:rPr>
          <w:rFonts w:asciiTheme="minorHAnsi" w:hAnsiTheme="minorHAnsi" w:cstheme="minorHAnsi"/>
          <w:b/>
          <w:color w:val="222222"/>
          <w:sz w:val="32"/>
          <w:szCs w:val="32"/>
        </w:rPr>
        <w:t xml:space="preserve"> </w:t>
      </w:r>
      <w:r w:rsidR="00D1620D" w:rsidRPr="008836AB">
        <w:rPr>
          <w:rFonts w:asciiTheme="minorHAnsi" w:hAnsiTheme="minorHAnsi" w:cstheme="minorHAnsi"/>
          <w:b/>
          <w:sz w:val="32"/>
          <w:szCs w:val="32"/>
          <w:lang w:eastAsia="ru-RU"/>
        </w:rPr>
        <w:t>«</w:t>
      </w:r>
      <w:proofErr w:type="spellStart"/>
      <w:r w:rsidR="00D1620D" w:rsidRPr="008836AB">
        <w:rPr>
          <w:rFonts w:asciiTheme="minorHAnsi" w:hAnsiTheme="minorHAnsi" w:cstheme="minorHAnsi"/>
          <w:b/>
          <w:sz w:val="32"/>
          <w:szCs w:val="32"/>
          <w:lang w:eastAsia="ru-RU"/>
        </w:rPr>
        <w:t>Green</w:t>
      </w:r>
      <w:proofErr w:type="spellEnd"/>
      <w:r w:rsidR="00D1620D" w:rsidRPr="008836AB">
        <w:rPr>
          <w:rFonts w:asciiTheme="minorHAnsi" w:hAnsiTheme="minorHAnsi" w:cstheme="minorHAnsi"/>
          <w:b/>
          <w:sz w:val="32"/>
          <w:szCs w:val="32"/>
          <w:lang w:eastAsia="ru-RU"/>
        </w:rPr>
        <w:t xml:space="preserve"> інтелект»</w:t>
      </w:r>
    </w:p>
    <w:p w14:paraId="5149B297" w14:textId="77777777" w:rsidR="00D1620D" w:rsidRPr="008836AB" w:rsidRDefault="00D1620D" w:rsidP="00D525DE">
      <w:pPr>
        <w:pStyle w:val="HTML"/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color w:val="222222"/>
          <w:sz w:val="32"/>
          <w:szCs w:val="32"/>
        </w:rPr>
      </w:pPr>
      <w:r w:rsidRPr="008836AB">
        <w:rPr>
          <w:rFonts w:asciiTheme="minorHAnsi" w:hAnsiTheme="minorHAnsi" w:cstheme="minorHAnsi"/>
          <w:b/>
          <w:sz w:val="32"/>
          <w:szCs w:val="32"/>
          <w:lang w:eastAsia="ru-RU"/>
        </w:rPr>
        <w:t>2021</w:t>
      </w:r>
    </w:p>
    <w:p w14:paraId="13551EA1" w14:textId="77777777" w:rsidR="00D1620D" w:rsidRPr="008836AB" w:rsidRDefault="00D525DE" w:rsidP="00D525DE">
      <w:pPr>
        <w:shd w:val="clear" w:color="auto" w:fill="FFFFFF" w:themeFill="background1"/>
        <w:jc w:val="both"/>
        <w:rPr>
          <w:rFonts w:eastAsia="Calibri" w:cstheme="minorHAnsi"/>
          <w:sz w:val="24"/>
          <w:szCs w:val="24"/>
        </w:rPr>
      </w:pPr>
      <w:r w:rsidRPr="008836AB">
        <w:rPr>
          <w:rFonts w:eastAsia="Calibri" w:cstheme="minorHAnsi"/>
          <w:sz w:val="24"/>
          <w:szCs w:val="24"/>
        </w:rPr>
        <w:t>ПІП у</w:t>
      </w:r>
      <w:r w:rsidR="00D1620D" w:rsidRPr="008836AB">
        <w:rPr>
          <w:rFonts w:eastAsia="Calibri" w:cstheme="minorHAnsi"/>
          <w:sz w:val="24"/>
          <w:szCs w:val="24"/>
        </w:rPr>
        <w:t>часника _________________________________________________________________</w:t>
      </w:r>
    </w:p>
    <w:p w14:paraId="4384BCD0" w14:textId="77777777" w:rsidR="00D525DE" w:rsidRPr="008836AB" w:rsidRDefault="00D525DE" w:rsidP="00D525DE">
      <w:pPr>
        <w:shd w:val="clear" w:color="auto" w:fill="FFFFFF" w:themeFill="background1"/>
        <w:jc w:val="both"/>
        <w:rPr>
          <w:rFonts w:eastAsia="Calibri" w:cstheme="minorHAnsi"/>
          <w:sz w:val="24"/>
          <w:szCs w:val="24"/>
        </w:rPr>
      </w:pPr>
      <w:r w:rsidRPr="008836AB">
        <w:rPr>
          <w:rFonts w:eastAsia="Calibri" w:cstheme="minorHAnsi"/>
          <w:sz w:val="24"/>
          <w:szCs w:val="24"/>
        </w:rPr>
        <w:t>Телефон</w:t>
      </w:r>
      <w:r w:rsidR="00D1620D" w:rsidRPr="008836AB">
        <w:rPr>
          <w:rFonts w:eastAsia="Calibri" w:cstheme="minorHAnsi"/>
          <w:sz w:val="24"/>
          <w:szCs w:val="24"/>
        </w:rPr>
        <w:t xml:space="preserve"> </w:t>
      </w:r>
      <w:r w:rsidRPr="008836AB">
        <w:rPr>
          <w:rFonts w:eastAsia="Calibri" w:cstheme="minorHAnsi"/>
          <w:sz w:val="24"/>
          <w:szCs w:val="24"/>
        </w:rPr>
        <w:t>______</w:t>
      </w:r>
      <w:r w:rsidR="00D1620D" w:rsidRPr="008836AB">
        <w:rPr>
          <w:rFonts w:eastAsia="Calibri" w:cstheme="minorHAnsi"/>
          <w:sz w:val="24"/>
          <w:szCs w:val="24"/>
        </w:rPr>
        <w:t>_______________________________________________________</w:t>
      </w:r>
      <w:r w:rsidRPr="008836AB">
        <w:rPr>
          <w:rFonts w:eastAsia="Calibri" w:cstheme="minorHAnsi"/>
          <w:sz w:val="24"/>
          <w:szCs w:val="24"/>
        </w:rPr>
        <w:t xml:space="preserve">_________  </w:t>
      </w:r>
    </w:p>
    <w:p w14:paraId="564C457D" w14:textId="77777777" w:rsidR="00D525DE" w:rsidRPr="008836AB" w:rsidRDefault="00D525DE" w:rsidP="00D525DE">
      <w:pPr>
        <w:shd w:val="clear" w:color="auto" w:fill="FFFFFF" w:themeFill="background1"/>
        <w:jc w:val="both"/>
        <w:rPr>
          <w:rFonts w:eastAsia="Calibri" w:cstheme="minorHAnsi"/>
          <w:sz w:val="24"/>
          <w:szCs w:val="24"/>
        </w:rPr>
      </w:pPr>
      <w:r w:rsidRPr="008836AB">
        <w:rPr>
          <w:rFonts w:eastAsia="Calibri" w:cstheme="minorHAnsi"/>
          <w:sz w:val="24"/>
          <w:szCs w:val="24"/>
        </w:rPr>
        <w:t>Електронна адреса _____</w:t>
      </w:r>
      <w:r w:rsidR="00D1620D" w:rsidRPr="008836AB">
        <w:rPr>
          <w:rFonts w:eastAsia="Calibri" w:cstheme="minorHAnsi"/>
          <w:sz w:val="24"/>
          <w:szCs w:val="24"/>
        </w:rPr>
        <w:t>_________________________________________</w:t>
      </w:r>
      <w:r w:rsidRPr="008836AB">
        <w:rPr>
          <w:rFonts w:eastAsia="Calibri" w:cstheme="minorHAnsi"/>
          <w:sz w:val="24"/>
          <w:szCs w:val="24"/>
        </w:rPr>
        <w:t>_______________</w:t>
      </w:r>
    </w:p>
    <w:p w14:paraId="4712A2A7" w14:textId="77777777" w:rsidR="00D525DE" w:rsidRPr="008836AB" w:rsidRDefault="00D525DE" w:rsidP="00D525DE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36AB">
        <w:rPr>
          <w:rFonts w:cstheme="minorHAnsi"/>
          <w:sz w:val="24"/>
          <w:szCs w:val="24"/>
        </w:rPr>
        <w:t>Заклад освіти (повна назва) ___</w:t>
      </w:r>
      <w:r w:rsidR="00D1620D" w:rsidRPr="008836AB">
        <w:rPr>
          <w:rFonts w:cstheme="minorHAnsi"/>
          <w:sz w:val="24"/>
          <w:szCs w:val="24"/>
        </w:rPr>
        <w:t>_______________</w:t>
      </w:r>
      <w:r w:rsidRPr="008836AB">
        <w:rPr>
          <w:rFonts w:cstheme="minorHAnsi"/>
          <w:sz w:val="24"/>
          <w:szCs w:val="24"/>
        </w:rPr>
        <w:t>____________________________________</w:t>
      </w:r>
    </w:p>
    <w:p w14:paraId="30F6BD21" w14:textId="77777777" w:rsidR="00D525DE" w:rsidRPr="008836AB" w:rsidRDefault="00D525DE" w:rsidP="00D525DE">
      <w:pPr>
        <w:pStyle w:val="a4"/>
        <w:jc w:val="both"/>
        <w:rPr>
          <w:rFonts w:asciiTheme="minorHAnsi" w:hAnsiTheme="minorHAnsi" w:cstheme="minorHAnsi"/>
        </w:rPr>
      </w:pPr>
      <w:r w:rsidRPr="008836AB">
        <w:rPr>
          <w:rFonts w:asciiTheme="minorHAnsi" w:hAnsiTheme="minorHAnsi" w:cstheme="minorHAnsi"/>
        </w:rPr>
        <w:t>______________________________</w:t>
      </w:r>
      <w:r w:rsidR="00D1620D" w:rsidRPr="008836AB">
        <w:rPr>
          <w:rFonts w:asciiTheme="minorHAnsi" w:hAnsiTheme="minorHAnsi" w:cstheme="minorHAnsi"/>
        </w:rPr>
        <w:t>____________</w:t>
      </w:r>
      <w:r w:rsidRPr="008836AB">
        <w:rPr>
          <w:rFonts w:asciiTheme="minorHAnsi" w:hAnsiTheme="minorHAnsi" w:cstheme="minorHAnsi"/>
        </w:rPr>
        <w:t>___________________________________</w:t>
      </w:r>
    </w:p>
    <w:p w14:paraId="04C27A60" w14:textId="77777777" w:rsidR="00D525DE" w:rsidRPr="008836AB" w:rsidRDefault="00D525DE" w:rsidP="00D525DE">
      <w:pPr>
        <w:rPr>
          <w:rFonts w:cstheme="minorHAnsi"/>
          <w:sz w:val="24"/>
          <w:szCs w:val="24"/>
          <w:lang w:eastAsia="ru-RU"/>
        </w:rPr>
      </w:pPr>
    </w:p>
    <w:p w14:paraId="33DD711E" w14:textId="77777777" w:rsidR="00D525DE" w:rsidRPr="008836AB" w:rsidRDefault="00D525DE" w:rsidP="00D525DE">
      <w:pPr>
        <w:jc w:val="both"/>
        <w:rPr>
          <w:rFonts w:eastAsia="Calibri" w:cstheme="minorHAnsi"/>
          <w:sz w:val="24"/>
          <w:szCs w:val="24"/>
        </w:rPr>
      </w:pPr>
      <w:r w:rsidRPr="008836AB">
        <w:rPr>
          <w:rFonts w:eastAsia="Calibri" w:cstheme="minorHAnsi"/>
          <w:sz w:val="24"/>
          <w:szCs w:val="24"/>
        </w:rPr>
        <w:t>ПІП керівника _</w:t>
      </w:r>
      <w:r w:rsidR="00D1620D" w:rsidRPr="008836AB">
        <w:rPr>
          <w:rFonts w:eastAsia="Calibri" w:cstheme="minorHAnsi"/>
          <w:sz w:val="24"/>
          <w:szCs w:val="24"/>
        </w:rPr>
        <w:t>______________</w:t>
      </w:r>
      <w:r w:rsidRPr="008836AB">
        <w:rPr>
          <w:rFonts w:eastAsia="Calibri" w:cstheme="minorHAnsi"/>
          <w:sz w:val="24"/>
          <w:szCs w:val="24"/>
        </w:rPr>
        <w:t>__________________________________________________</w:t>
      </w:r>
    </w:p>
    <w:p w14:paraId="5149673C" w14:textId="77777777" w:rsidR="00D1620D" w:rsidRPr="008836AB" w:rsidRDefault="00D1620D" w:rsidP="00D1620D">
      <w:pPr>
        <w:shd w:val="clear" w:color="auto" w:fill="FFFFFF" w:themeFill="background1"/>
        <w:jc w:val="both"/>
        <w:rPr>
          <w:rFonts w:eastAsia="Calibri" w:cstheme="minorHAnsi"/>
          <w:sz w:val="24"/>
          <w:szCs w:val="24"/>
        </w:rPr>
      </w:pPr>
      <w:r w:rsidRPr="008836AB">
        <w:rPr>
          <w:rFonts w:eastAsia="Calibri" w:cstheme="minorHAnsi"/>
          <w:sz w:val="24"/>
          <w:szCs w:val="24"/>
        </w:rPr>
        <w:t xml:space="preserve">Телефон ______________________________________________________________________  </w:t>
      </w:r>
    </w:p>
    <w:p w14:paraId="080A52C0" w14:textId="77777777" w:rsidR="00D1620D" w:rsidRPr="008836AB" w:rsidRDefault="00D1620D" w:rsidP="00D1620D">
      <w:pPr>
        <w:shd w:val="clear" w:color="auto" w:fill="FFFFFF" w:themeFill="background1"/>
        <w:jc w:val="both"/>
        <w:rPr>
          <w:rFonts w:eastAsia="Calibri" w:cstheme="minorHAnsi"/>
          <w:sz w:val="24"/>
          <w:szCs w:val="24"/>
        </w:rPr>
      </w:pPr>
      <w:r w:rsidRPr="008836AB">
        <w:rPr>
          <w:rFonts w:eastAsia="Calibri" w:cstheme="minorHAnsi"/>
          <w:sz w:val="24"/>
          <w:szCs w:val="24"/>
        </w:rPr>
        <w:t>Електронна адреса _____________________________________________________________</w:t>
      </w:r>
    </w:p>
    <w:p w14:paraId="0F153D16" w14:textId="77777777" w:rsidR="00D1620D" w:rsidRPr="008836AB" w:rsidRDefault="00D1620D" w:rsidP="00D525DE">
      <w:pPr>
        <w:jc w:val="both"/>
        <w:rPr>
          <w:rFonts w:eastAsia="Calibri" w:cstheme="minorHAnsi"/>
          <w:sz w:val="24"/>
          <w:szCs w:val="24"/>
        </w:rPr>
      </w:pPr>
      <w:r w:rsidRPr="008836AB">
        <w:rPr>
          <w:rFonts w:eastAsia="Calibri" w:cstheme="minorHAnsi"/>
          <w:sz w:val="24"/>
          <w:szCs w:val="24"/>
        </w:rPr>
        <w:t xml:space="preserve">Місце роботи </w:t>
      </w:r>
      <w:r w:rsidRPr="008836AB">
        <w:rPr>
          <w:rFonts w:cstheme="minorHAnsi"/>
          <w:sz w:val="24"/>
          <w:szCs w:val="24"/>
        </w:rPr>
        <w:t>(повна назва) ______________________________________________________</w:t>
      </w:r>
    </w:p>
    <w:p w14:paraId="3CD52459" w14:textId="77777777" w:rsidR="00D1620D" w:rsidRPr="008836AB" w:rsidRDefault="00D1620D" w:rsidP="00D1620D">
      <w:pPr>
        <w:pStyle w:val="a4"/>
        <w:jc w:val="both"/>
        <w:rPr>
          <w:rFonts w:asciiTheme="minorHAnsi" w:hAnsiTheme="minorHAnsi" w:cstheme="minorHAnsi"/>
        </w:rPr>
      </w:pPr>
      <w:r w:rsidRPr="008836AB">
        <w:rPr>
          <w:rFonts w:asciiTheme="minorHAnsi" w:hAnsiTheme="minorHAnsi" w:cstheme="minorHAnsi"/>
        </w:rPr>
        <w:t>_____________________________________________________________________________</w:t>
      </w:r>
    </w:p>
    <w:p w14:paraId="57E03C61" w14:textId="77777777" w:rsidR="00D1620D" w:rsidRPr="008836AB" w:rsidRDefault="00D1620D" w:rsidP="00D525DE">
      <w:pPr>
        <w:jc w:val="both"/>
        <w:rPr>
          <w:rFonts w:eastAsia="Calibri" w:cstheme="minorHAnsi"/>
          <w:sz w:val="24"/>
          <w:szCs w:val="24"/>
        </w:rPr>
      </w:pPr>
    </w:p>
    <w:p w14:paraId="50792B1B" w14:textId="77777777" w:rsidR="00D525DE" w:rsidRPr="008836AB" w:rsidRDefault="00D525DE" w:rsidP="00D525DE">
      <w:pPr>
        <w:jc w:val="both"/>
        <w:rPr>
          <w:rFonts w:eastAsia="Calibri" w:cstheme="minorHAnsi"/>
          <w:sz w:val="24"/>
          <w:szCs w:val="24"/>
        </w:rPr>
      </w:pPr>
      <w:r w:rsidRPr="008836AB">
        <w:rPr>
          <w:rFonts w:eastAsia="Calibri" w:cstheme="minorHAnsi"/>
          <w:sz w:val="24"/>
          <w:szCs w:val="24"/>
        </w:rPr>
        <w:t>Чи є керівник учасника співробітником</w:t>
      </w:r>
      <w:r w:rsidR="00D1620D" w:rsidRPr="008836AB">
        <w:rPr>
          <w:rFonts w:eastAsia="Calibri" w:cstheme="minorHAnsi"/>
          <w:sz w:val="24"/>
          <w:szCs w:val="24"/>
        </w:rPr>
        <w:t xml:space="preserve"> підприємств</w:t>
      </w:r>
      <w:r w:rsidRPr="008836AB">
        <w:rPr>
          <w:rFonts w:eastAsia="Calibri" w:cstheme="minorHAnsi"/>
          <w:sz w:val="24"/>
          <w:szCs w:val="24"/>
        </w:rPr>
        <w:t xml:space="preserve"> компанії Метінвест</w:t>
      </w:r>
      <w:r w:rsidR="00D1620D" w:rsidRPr="008836AB">
        <w:rPr>
          <w:rFonts w:eastAsia="Calibri" w:cstheme="minorHAnsi"/>
          <w:sz w:val="24"/>
          <w:szCs w:val="24"/>
        </w:rPr>
        <w:t xml:space="preserve"> у Кривому Розі</w:t>
      </w:r>
      <w:r w:rsidRPr="008836AB">
        <w:rPr>
          <w:rFonts w:eastAsia="Calibri" w:cstheme="minorHAnsi"/>
          <w:sz w:val="24"/>
          <w:szCs w:val="24"/>
        </w:rPr>
        <w:t>?   _________</w:t>
      </w:r>
      <w:r w:rsidR="00D1620D" w:rsidRPr="008836AB">
        <w:rPr>
          <w:rFonts w:eastAsia="Calibri" w:cstheme="minorHAnsi"/>
          <w:sz w:val="24"/>
          <w:szCs w:val="24"/>
        </w:rPr>
        <w:t>____________________________________________________________</w:t>
      </w:r>
      <w:r w:rsidRPr="008836AB">
        <w:rPr>
          <w:rFonts w:eastAsia="Calibri" w:cstheme="minorHAnsi"/>
          <w:sz w:val="24"/>
          <w:szCs w:val="24"/>
        </w:rPr>
        <w:t>________</w:t>
      </w:r>
    </w:p>
    <w:p w14:paraId="53778ACA" w14:textId="77777777" w:rsidR="00D1620D" w:rsidRPr="008836AB" w:rsidRDefault="00D1620D" w:rsidP="00D525DE">
      <w:pPr>
        <w:jc w:val="both"/>
        <w:rPr>
          <w:rFonts w:eastAsia="Calibri" w:cstheme="minorHAnsi"/>
          <w:sz w:val="24"/>
          <w:szCs w:val="24"/>
        </w:rPr>
      </w:pPr>
      <w:r w:rsidRPr="008836AB">
        <w:rPr>
          <w:rFonts w:eastAsia="Calibri" w:cstheme="minorHAnsi"/>
          <w:sz w:val="24"/>
          <w:szCs w:val="24"/>
        </w:rPr>
        <w:t>Якщо так – назва підприємства ___________________________________________________</w:t>
      </w:r>
    </w:p>
    <w:sectPr w:rsidR="00D1620D" w:rsidRPr="008836AB" w:rsidSect="008836A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AF7"/>
    <w:multiLevelType w:val="hybridMultilevel"/>
    <w:tmpl w:val="CA107078"/>
    <w:lvl w:ilvl="0" w:tplc="AC001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4015"/>
    <w:multiLevelType w:val="hybridMultilevel"/>
    <w:tmpl w:val="5128FCCA"/>
    <w:lvl w:ilvl="0" w:tplc="AC001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22F79"/>
    <w:multiLevelType w:val="hybridMultilevel"/>
    <w:tmpl w:val="BF2808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659E1"/>
    <w:multiLevelType w:val="hybridMultilevel"/>
    <w:tmpl w:val="C2E6A37E"/>
    <w:lvl w:ilvl="0" w:tplc="5EDA66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1499"/>
    <w:multiLevelType w:val="hybridMultilevel"/>
    <w:tmpl w:val="D5A4A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B2534"/>
    <w:multiLevelType w:val="hybridMultilevel"/>
    <w:tmpl w:val="D63A1B50"/>
    <w:lvl w:ilvl="0" w:tplc="35869F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7041A"/>
    <w:multiLevelType w:val="hybridMultilevel"/>
    <w:tmpl w:val="20909686"/>
    <w:lvl w:ilvl="0" w:tplc="AC001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F3F61"/>
    <w:multiLevelType w:val="hybridMultilevel"/>
    <w:tmpl w:val="36945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37C3"/>
    <w:multiLevelType w:val="hybridMultilevel"/>
    <w:tmpl w:val="F2BE282C"/>
    <w:lvl w:ilvl="0" w:tplc="5EDA66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1D97"/>
    <w:multiLevelType w:val="hybridMultilevel"/>
    <w:tmpl w:val="E55A5BB8"/>
    <w:lvl w:ilvl="0" w:tplc="AC001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E42971"/>
    <w:multiLevelType w:val="hybridMultilevel"/>
    <w:tmpl w:val="0B202232"/>
    <w:lvl w:ilvl="0" w:tplc="AC001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335B"/>
    <w:multiLevelType w:val="hybridMultilevel"/>
    <w:tmpl w:val="AC4A3462"/>
    <w:lvl w:ilvl="0" w:tplc="ED348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94051"/>
    <w:multiLevelType w:val="hybridMultilevel"/>
    <w:tmpl w:val="22C2F268"/>
    <w:lvl w:ilvl="0" w:tplc="AC001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1B1F"/>
    <w:multiLevelType w:val="hybridMultilevel"/>
    <w:tmpl w:val="96221B7A"/>
    <w:lvl w:ilvl="0" w:tplc="ED348D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A7F36BF"/>
    <w:multiLevelType w:val="hybridMultilevel"/>
    <w:tmpl w:val="0DD8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E731C"/>
    <w:multiLevelType w:val="hybridMultilevel"/>
    <w:tmpl w:val="A9361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1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5DE"/>
    <w:rsid w:val="00023C62"/>
    <w:rsid w:val="000318DD"/>
    <w:rsid w:val="00053A9C"/>
    <w:rsid w:val="000D3DC4"/>
    <w:rsid w:val="000D5857"/>
    <w:rsid w:val="00151C7B"/>
    <w:rsid w:val="001F42B9"/>
    <w:rsid w:val="00240BD5"/>
    <w:rsid w:val="00252F1C"/>
    <w:rsid w:val="00254A41"/>
    <w:rsid w:val="002B7D4F"/>
    <w:rsid w:val="002D159A"/>
    <w:rsid w:val="00307A6C"/>
    <w:rsid w:val="00313A43"/>
    <w:rsid w:val="00314E1F"/>
    <w:rsid w:val="00331AB6"/>
    <w:rsid w:val="003A6250"/>
    <w:rsid w:val="003A6F66"/>
    <w:rsid w:val="00505B1D"/>
    <w:rsid w:val="005077C1"/>
    <w:rsid w:val="00563CC3"/>
    <w:rsid w:val="005F49AB"/>
    <w:rsid w:val="007321AB"/>
    <w:rsid w:val="007A5052"/>
    <w:rsid w:val="008836AB"/>
    <w:rsid w:val="0089411B"/>
    <w:rsid w:val="00937A3D"/>
    <w:rsid w:val="009F47C1"/>
    <w:rsid w:val="00AE4A66"/>
    <w:rsid w:val="00BB353C"/>
    <w:rsid w:val="00BF0781"/>
    <w:rsid w:val="00C74C0F"/>
    <w:rsid w:val="00C96D60"/>
    <w:rsid w:val="00CA1B47"/>
    <w:rsid w:val="00D0463C"/>
    <w:rsid w:val="00D1620D"/>
    <w:rsid w:val="00D31882"/>
    <w:rsid w:val="00D32232"/>
    <w:rsid w:val="00D525DE"/>
    <w:rsid w:val="00D847C8"/>
    <w:rsid w:val="00DA2E09"/>
    <w:rsid w:val="00DB75B1"/>
    <w:rsid w:val="00E1078E"/>
    <w:rsid w:val="00E2267E"/>
    <w:rsid w:val="00E621CC"/>
    <w:rsid w:val="00F2339F"/>
    <w:rsid w:val="00F70AFE"/>
    <w:rsid w:val="00F82934"/>
    <w:rsid w:val="00F94C40"/>
    <w:rsid w:val="00FC393A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FC8C"/>
  <w15:chartTrackingRefBased/>
  <w15:docId w15:val="{9ABED6D8-E97D-47BD-A7EC-4B661F5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5DE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4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D525D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525D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525D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52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25D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Body Text"/>
    <w:basedOn w:val="a"/>
    <w:link w:val="a5"/>
    <w:rsid w:val="00D525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525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59"/>
    <w:rsid w:val="00D52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D525D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F47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styleId="a8">
    <w:name w:val="Emphasis"/>
    <w:basedOn w:val="a0"/>
    <w:uiPriority w:val="20"/>
    <w:qFormat/>
    <w:rsid w:val="009F47C1"/>
    <w:rPr>
      <w:i/>
      <w:iCs/>
    </w:rPr>
  </w:style>
  <w:style w:type="character" w:styleId="a9">
    <w:name w:val="Intense Reference"/>
    <w:basedOn w:val="a0"/>
    <w:uiPriority w:val="32"/>
    <w:qFormat/>
    <w:rsid w:val="007A505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Дмитрий Михайлович</dc:creator>
  <cp:keywords/>
  <dc:description/>
  <cp:lastModifiedBy>Дмитрий Мурашко</cp:lastModifiedBy>
  <cp:revision>2</cp:revision>
  <dcterms:created xsi:type="dcterms:W3CDTF">2021-11-04T16:20:00Z</dcterms:created>
  <dcterms:modified xsi:type="dcterms:W3CDTF">2021-11-04T16:20:00Z</dcterms:modified>
</cp:coreProperties>
</file>